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64" w:rsidRPr="00D95FE6" w:rsidRDefault="00274628" w:rsidP="002B0F64">
      <w:pPr>
        <w:pStyle w:val="Heading1"/>
        <w:spacing w:before="1" w:line="208" w:lineRule="auto"/>
        <w:ind w:left="0"/>
        <w:rPr>
          <w:rFonts w:asciiTheme="minorHAnsi" w:hAnsiTheme="minorHAnsi"/>
          <w:sz w:val="28"/>
          <w:szCs w:val="28"/>
        </w:rPr>
      </w:pPr>
      <w:r w:rsidRPr="00D95FE6">
        <w:rPr>
          <w:rFonts w:asciiTheme="minorHAnsi" w:hAnsiTheme="minorHAnsi"/>
          <w:sz w:val="28"/>
          <w:szCs w:val="28"/>
        </w:rPr>
        <w:t xml:space="preserve">ALLEGATO A </w:t>
      </w:r>
    </w:p>
    <w:p w:rsidR="002B0F64" w:rsidRPr="002B0F64" w:rsidRDefault="002B0F64" w:rsidP="002B0F64">
      <w:pPr>
        <w:pStyle w:val="Heading1"/>
        <w:spacing w:before="1" w:line="208" w:lineRule="auto"/>
        <w:ind w:left="5740" w:hanging="5314"/>
        <w:rPr>
          <w:rFonts w:asciiTheme="minorHAnsi" w:hAnsiTheme="minorHAnsi"/>
          <w:sz w:val="24"/>
          <w:szCs w:val="24"/>
        </w:rPr>
      </w:pPr>
    </w:p>
    <w:p w:rsidR="00274628" w:rsidRPr="002B0F64" w:rsidRDefault="00274628" w:rsidP="002B0F64">
      <w:pPr>
        <w:pStyle w:val="Heading1"/>
        <w:pBdr>
          <w:top w:val="single" w:sz="4" w:space="1" w:color="auto"/>
          <w:left w:val="single" w:sz="4" w:space="4" w:color="auto"/>
          <w:bottom w:val="single" w:sz="4" w:space="1" w:color="auto"/>
          <w:right w:val="single" w:sz="4" w:space="4" w:color="auto"/>
        </w:pBdr>
        <w:spacing w:before="1" w:line="208" w:lineRule="auto"/>
        <w:ind w:left="0"/>
        <w:jc w:val="center"/>
        <w:rPr>
          <w:rFonts w:asciiTheme="minorHAnsi" w:hAnsiTheme="minorHAnsi"/>
          <w:sz w:val="32"/>
          <w:szCs w:val="32"/>
        </w:rPr>
      </w:pPr>
      <w:r w:rsidRPr="002B0F64">
        <w:rPr>
          <w:rFonts w:asciiTheme="minorHAnsi" w:hAnsiTheme="minorHAnsi"/>
          <w:sz w:val="32"/>
          <w:szCs w:val="32"/>
        </w:rPr>
        <w:t>CAPITOLATO D’ONERI TECNICO</w:t>
      </w:r>
    </w:p>
    <w:p w:rsidR="002B0F64" w:rsidRDefault="002B0F64" w:rsidP="002B0F64">
      <w:pPr>
        <w:spacing w:line="243" w:lineRule="exact"/>
        <w:rPr>
          <w:rFonts w:asciiTheme="minorHAnsi" w:hAnsiTheme="minorHAnsi"/>
          <w:b/>
        </w:rPr>
      </w:pPr>
    </w:p>
    <w:p w:rsidR="00274628" w:rsidRPr="002B0F64" w:rsidRDefault="00274628" w:rsidP="002B0F64">
      <w:pPr>
        <w:spacing w:line="243" w:lineRule="exact"/>
        <w:rPr>
          <w:rFonts w:asciiTheme="minorHAnsi" w:hAnsiTheme="minorHAnsi"/>
          <w:b/>
        </w:rPr>
      </w:pPr>
      <w:r w:rsidRPr="002B0F64">
        <w:rPr>
          <w:rFonts w:asciiTheme="minorHAnsi" w:hAnsiTheme="minorHAnsi"/>
          <w:b/>
        </w:rPr>
        <w:t>ART. 1- CONDIZIONI GENERALI</w:t>
      </w:r>
    </w:p>
    <w:p w:rsidR="00274628" w:rsidRPr="002B0F64" w:rsidRDefault="00274628" w:rsidP="002B0F64">
      <w:pPr>
        <w:pStyle w:val="Corpodeltesto"/>
        <w:jc w:val="both"/>
        <w:rPr>
          <w:rFonts w:asciiTheme="minorHAnsi" w:hAnsiTheme="minorHAnsi"/>
        </w:rPr>
      </w:pPr>
      <w:r w:rsidRPr="002B0F64">
        <w:rPr>
          <w:rFonts w:asciiTheme="minorHAnsi" w:hAnsiTheme="minorHAnsi"/>
        </w:rPr>
        <w:t>L’agenzia di Viaggi</w:t>
      </w:r>
      <w:r w:rsidR="00754880">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si impegna a rispettare le indicazioni delle CC. </w:t>
      </w:r>
      <w:proofErr w:type="spellStart"/>
      <w:r w:rsidRPr="002B0F64">
        <w:rPr>
          <w:rFonts w:asciiTheme="minorHAnsi" w:hAnsiTheme="minorHAnsi"/>
        </w:rPr>
        <w:t>MM</w:t>
      </w:r>
      <w:proofErr w:type="spellEnd"/>
      <w:r w:rsidR="00720969">
        <w:rPr>
          <w:rFonts w:asciiTheme="minorHAnsi" w:hAnsiTheme="minorHAnsi"/>
        </w:rPr>
        <w:t xml:space="preserve">. n. </w:t>
      </w:r>
      <w:r w:rsidRPr="002B0F64">
        <w:rPr>
          <w:rFonts w:asciiTheme="minorHAnsi" w:hAnsiTheme="minorHAnsi"/>
        </w:rPr>
        <w:t>291 del 14/1/1992 e n. 623 del 02/10/1996, fornendo, su richiesta dell’Istituzione Scolastica, tutte le indicazioni indicate nelle circolari stesse, in particolare quelle di cui all’art. 9 commi 7 e 10 della C.M. 291/1992, anche mediante autocertificazione del Rappresentante Legale dell’Agenzia.</w:t>
      </w:r>
    </w:p>
    <w:p w:rsidR="00274628" w:rsidRPr="002B0F64" w:rsidRDefault="00274628" w:rsidP="002B0F64">
      <w:pPr>
        <w:pStyle w:val="Corpodeltesto"/>
        <w:jc w:val="left"/>
        <w:rPr>
          <w:rFonts w:asciiTheme="minorHAnsi" w:hAnsiTheme="minorHAnsi"/>
        </w:rPr>
      </w:pPr>
      <w:r w:rsidRPr="002B0F64">
        <w:rPr>
          <w:rFonts w:asciiTheme="minorHAnsi" w:hAnsiTheme="minorHAnsi"/>
        </w:rPr>
        <w:t>L’Agenzia indicherà al momento dell’offerta:</w:t>
      </w:r>
    </w:p>
    <w:p w:rsidR="00274628" w:rsidRPr="002B0F64" w:rsidRDefault="00274628" w:rsidP="002B0F64">
      <w:pPr>
        <w:pStyle w:val="Corpodeltesto"/>
        <w:numPr>
          <w:ilvl w:val="0"/>
          <w:numId w:val="16"/>
        </w:numPr>
        <w:jc w:val="left"/>
        <w:rPr>
          <w:rFonts w:asciiTheme="minorHAnsi" w:hAnsiTheme="minorHAnsi"/>
        </w:rPr>
      </w:pPr>
      <w:r w:rsidRPr="002B0F64">
        <w:rPr>
          <w:rFonts w:asciiTheme="minorHAnsi" w:hAnsiTheme="minorHAnsi"/>
        </w:rPr>
        <w:t>l’autorizzazione all’esercizio;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 propria polizza assicurativa, in corso di validità, per la responsabilità civile, co</w:t>
      </w:r>
      <w:r w:rsidRPr="002B0F64">
        <w:rPr>
          <w:rFonts w:asciiTheme="minorHAnsi" w:hAnsiTheme="minorHAnsi"/>
        </w:rPr>
        <w:t>m</w:t>
      </w:r>
      <w:r w:rsidRPr="002B0F64">
        <w:rPr>
          <w:rFonts w:asciiTheme="minorHAnsi" w:hAnsiTheme="minorHAnsi"/>
        </w:rPr>
        <w:t>preso il massimale assicurato, eventuali clausole di franchigia e di scoperto;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dell’assicurazione per annullamento viaggi da parte degli studenti, assistenza medica 24/24, infortuni, responsabilità civile, perdita/furto/deterioramento bagagli. Dette Assicurazioni dovranno essere presentate unitamente ai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Su</w:t>
      </w:r>
      <w:r w:rsidR="00B06C19">
        <w:rPr>
          <w:rFonts w:asciiTheme="minorHAnsi" w:hAnsiTheme="minorHAnsi"/>
        </w:rPr>
        <w:t>l</w:t>
      </w:r>
      <w:r w:rsidRPr="002B0F64">
        <w:rPr>
          <w:rFonts w:asciiTheme="minorHAnsi" w:hAnsiTheme="minorHAnsi"/>
        </w:rPr>
        <w:t xml:space="preserve"> </w:t>
      </w:r>
      <w:r w:rsidR="00B06C19">
        <w:rPr>
          <w:rFonts w:asciiTheme="minorHAnsi" w:hAnsiTheme="minorHAnsi"/>
        </w:rPr>
        <w:t>preventivo</w:t>
      </w:r>
      <w:r w:rsidRPr="002B0F64">
        <w:rPr>
          <w:rFonts w:asciiTheme="minorHAnsi" w:hAnsiTheme="minorHAnsi"/>
        </w:rPr>
        <w:t xml:space="preserve"> dovranno essere </w:t>
      </w:r>
      <w:r w:rsidR="00B06C19">
        <w:rPr>
          <w:rFonts w:asciiTheme="minorHAnsi" w:hAnsiTheme="minorHAnsi"/>
        </w:rPr>
        <w:t>indicate</w:t>
      </w:r>
      <w:r w:rsidRPr="002B0F64">
        <w:rPr>
          <w:rFonts w:asciiTheme="minorHAnsi" w:hAnsiTheme="minorHAnsi"/>
        </w:rPr>
        <w:t xml:space="preserve"> dettagliatamente le attività, indicando chiaramente “la quota comprende” per i servizi inclusi e la quota </w:t>
      </w:r>
      <w:r w:rsidR="00720969">
        <w:rPr>
          <w:rFonts w:asciiTheme="minorHAnsi" w:hAnsiTheme="minorHAnsi"/>
        </w:rPr>
        <w:t>“</w:t>
      </w:r>
      <w:r w:rsidRPr="002B0F64">
        <w:rPr>
          <w:rFonts w:asciiTheme="minorHAnsi" w:hAnsiTheme="minorHAnsi"/>
        </w:rPr>
        <w:t>non comprende” per quelli non inclusi.</w:t>
      </w:r>
    </w:p>
    <w:p w:rsidR="00274628" w:rsidRPr="002B0F64" w:rsidRDefault="00274628" w:rsidP="002B0F64">
      <w:pPr>
        <w:pStyle w:val="Corpodeltesto"/>
        <w:spacing w:before="8"/>
        <w:rPr>
          <w:rFonts w:asciiTheme="minorHAnsi" w:hAnsiTheme="minorHAnsi"/>
        </w:rPr>
      </w:pPr>
    </w:p>
    <w:p w:rsidR="00274628" w:rsidRDefault="00274628" w:rsidP="002B0F64">
      <w:pPr>
        <w:pStyle w:val="Heading1"/>
        <w:spacing w:before="1"/>
        <w:ind w:left="0"/>
        <w:rPr>
          <w:rFonts w:asciiTheme="minorHAnsi" w:hAnsiTheme="minorHAnsi"/>
          <w:sz w:val="24"/>
          <w:szCs w:val="24"/>
        </w:rPr>
      </w:pPr>
      <w:r w:rsidRPr="002B0F64">
        <w:rPr>
          <w:rFonts w:asciiTheme="minorHAnsi" w:hAnsiTheme="minorHAnsi"/>
          <w:sz w:val="24"/>
          <w:szCs w:val="24"/>
        </w:rPr>
        <w:t>RIEPILOGO SERVIZI RICHIESTI:</w:t>
      </w:r>
    </w:p>
    <w:p w:rsidR="00E33C76" w:rsidRDefault="00E33C76" w:rsidP="00E33C76">
      <w:pPr>
        <w:pStyle w:val="Paragrafoelenco"/>
        <w:widowControl w:val="0"/>
        <w:numPr>
          <w:ilvl w:val="1"/>
          <w:numId w:val="11"/>
        </w:numPr>
        <w:tabs>
          <w:tab w:val="left" w:pos="922"/>
          <w:tab w:val="left" w:pos="1876"/>
          <w:tab w:val="left" w:pos="3072"/>
          <w:tab w:val="left" w:pos="3904"/>
          <w:tab w:val="left" w:pos="4470"/>
          <w:tab w:val="left" w:pos="5943"/>
          <w:tab w:val="left" w:pos="7219"/>
          <w:tab w:val="left" w:pos="8717"/>
          <w:tab w:val="left" w:pos="9732"/>
        </w:tabs>
        <w:autoSpaceDE w:val="0"/>
        <w:autoSpaceDN w:val="0"/>
        <w:ind w:hanging="360"/>
        <w:contextualSpacing w:val="0"/>
        <w:jc w:val="both"/>
      </w:pPr>
      <w:r w:rsidRPr="00973384">
        <w:t>Sistemazione alberghiera in hotel 3 stelle con trattamento di pensione completa</w:t>
      </w:r>
      <w:r>
        <w:t xml:space="preserve"> </w:t>
      </w:r>
      <w:r w:rsidRPr="00E33C76">
        <w:rPr>
          <w:rFonts w:asciiTheme="minorHAnsi" w:hAnsiTheme="minorHAnsi"/>
        </w:rPr>
        <w:t>giorni qua</w:t>
      </w:r>
      <w:r w:rsidRPr="00E33C76">
        <w:rPr>
          <w:rFonts w:asciiTheme="minorHAnsi" w:hAnsiTheme="minorHAnsi"/>
        </w:rPr>
        <w:t>t</w:t>
      </w:r>
      <w:r w:rsidRPr="00E33C76">
        <w:rPr>
          <w:rFonts w:asciiTheme="minorHAnsi" w:hAnsiTheme="minorHAnsi"/>
        </w:rPr>
        <w:t>tro più un pranzo</w:t>
      </w:r>
      <w:r w:rsidRPr="00973384">
        <w:t>;</w:t>
      </w:r>
    </w:p>
    <w:p w:rsidR="00E33C76" w:rsidRPr="001E1B27" w:rsidRDefault="00E33C76" w:rsidP="00E33C76">
      <w:pPr>
        <w:pStyle w:val="Paragrafoelenco"/>
        <w:widowControl w:val="0"/>
        <w:numPr>
          <w:ilvl w:val="1"/>
          <w:numId w:val="11"/>
        </w:numPr>
        <w:tabs>
          <w:tab w:val="left" w:pos="922"/>
        </w:tabs>
        <w:autoSpaceDE w:val="0"/>
        <w:autoSpaceDN w:val="0"/>
        <w:spacing w:line="242" w:lineRule="exact"/>
        <w:ind w:hanging="360"/>
        <w:contextualSpacing w:val="0"/>
        <w:jc w:val="both"/>
        <w:rPr>
          <w:b/>
        </w:rPr>
      </w:pPr>
      <w:r w:rsidRPr="00973384">
        <w:t xml:space="preserve">Durata: 5 giorni/4 notti – </w:t>
      </w:r>
      <w:r w:rsidRPr="00973384">
        <w:rPr>
          <w:b/>
        </w:rPr>
        <w:t>periodo: febbraio 202</w:t>
      </w:r>
      <w:r>
        <w:rPr>
          <w:b/>
        </w:rPr>
        <w:t>4</w:t>
      </w:r>
      <w:r w:rsidRPr="00973384">
        <w:rPr>
          <w:rFonts w:cs="Verdana"/>
        </w:rPr>
        <w:t>;</w:t>
      </w:r>
    </w:p>
    <w:p w:rsidR="00E33C76" w:rsidRPr="00973384" w:rsidRDefault="00E33C76" w:rsidP="00E33C76">
      <w:pPr>
        <w:pStyle w:val="Paragrafoelenco"/>
        <w:widowControl w:val="0"/>
        <w:numPr>
          <w:ilvl w:val="1"/>
          <w:numId w:val="11"/>
        </w:numPr>
        <w:tabs>
          <w:tab w:val="left" w:pos="922"/>
          <w:tab w:val="left" w:pos="1876"/>
          <w:tab w:val="left" w:pos="3072"/>
          <w:tab w:val="left" w:pos="3904"/>
          <w:tab w:val="left" w:pos="4470"/>
          <w:tab w:val="left" w:pos="5943"/>
          <w:tab w:val="left" w:pos="7219"/>
          <w:tab w:val="left" w:pos="8717"/>
          <w:tab w:val="left" w:pos="9732"/>
        </w:tabs>
        <w:autoSpaceDE w:val="0"/>
        <w:autoSpaceDN w:val="0"/>
        <w:ind w:hanging="360"/>
        <w:contextualSpacing w:val="0"/>
        <w:jc w:val="both"/>
      </w:pPr>
      <w:r>
        <w:t>Vicinanza della struttura alle piste di sci;</w:t>
      </w:r>
    </w:p>
    <w:p w:rsidR="00E33C76" w:rsidRPr="001E1B27" w:rsidRDefault="00E33C76" w:rsidP="00E33C76">
      <w:pPr>
        <w:pStyle w:val="Paragrafoelenco"/>
        <w:widowControl w:val="0"/>
        <w:numPr>
          <w:ilvl w:val="1"/>
          <w:numId w:val="11"/>
        </w:numPr>
        <w:tabs>
          <w:tab w:val="left" w:pos="922"/>
        </w:tabs>
        <w:autoSpaceDE w:val="0"/>
        <w:autoSpaceDN w:val="0"/>
        <w:spacing w:line="242" w:lineRule="exact"/>
        <w:ind w:hanging="360"/>
        <w:contextualSpacing w:val="0"/>
        <w:jc w:val="both"/>
        <w:rPr>
          <w:b/>
        </w:rPr>
      </w:pPr>
      <w:r>
        <w:rPr>
          <w:rFonts w:cs="Verdana"/>
        </w:rPr>
        <w:t>Sistemazione alunni in camere massimo 4 letti;</w:t>
      </w:r>
    </w:p>
    <w:p w:rsidR="00E33C76" w:rsidRPr="00713137" w:rsidRDefault="00E33C76" w:rsidP="00E33C76">
      <w:pPr>
        <w:pStyle w:val="Paragrafoelenco"/>
        <w:widowControl w:val="0"/>
        <w:numPr>
          <w:ilvl w:val="1"/>
          <w:numId w:val="11"/>
        </w:numPr>
        <w:tabs>
          <w:tab w:val="left" w:pos="922"/>
        </w:tabs>
        <w:autoSpaceDE w:val="0"/>
        <w:autoSpaceDN w:val="0"/>
        <w:ind w:hanging="360"/>
        <w:contextualSpacing w:val="0"/>
        <w:jc w:val="both"/>
      </w:pPr>
      <w:r w:rsidRPr="00973384">
        <w:t>Sistemazione docenti accompagnatori in camera singola;</w:t>
      </w:r>
    </w:p>
    <w:p w:rsidR="00E33C76" w:rsidRPr="00713137" w:rsidRDefault="00E33C76" w:rsidP="00E33C76">
      <w:pPr>
        <w:pStyle w:val="Paragrafoelenco"/>
        <w:widowControl w:val="0"/>
        <w:numPr>
          <w:ilvl w:val="1"/>
          <w:numId w:val="11"/>
        </w:numPr>
        <w:tabs>
          <w:tab w:val="left" w:pos="922"/>
        </w:tabs>
        <w:autoSpaceDE w:val="0"/>
        <w:autoSpaceDN w:val="0"/>
        <w:ind w:hanging="360"/>
        <w:contextualSpacing w:val="0"/>
        <w:jc w:val="both"/>
      </w:pPr>
      <w:r w:rsidRPr="00713137">
        <w:t xml:space="preserve">Lezioni giornaliere di sci con maestri federali e sci accompagnato </w:t>
      </w:r>
      <w:r w:rsidRPr="00713137">
        <w:rPr>
          <w:b/>
        </w:rPr>
        <w:t xml:space="preserve">(no sci libero) </w:t>
      </w:r>
      <w:r w:rsidRPr="00713137">
        <w:t>per almeno 5 ore totali;</w:t>
      </w:r>
    </w:p>
    <w:p w:rsidR="00E33C76" w:rsidRPr="00713137" w:rsidRDefault="00E33C76" w:rsidP="00E33C76">
      <w:pPr>
        <w:pStyle w:val="Paragrafoelenco"/>
        <w:widowControl w:val="0"/>
        <w:numPr>
          <w:ilvl w:val="1"/>
          <w:numId w:val="11"/>
        </w:numPr>
        <w:tabs>
          <w:tab w:val="left" w:pos="922"/>
        </w:tabs>
        <w:autoSpaceDE w:val="0"/>
        <w:autoSpaceDN w:val="0"/>
        <w:ind w:hanging="360"/>
        <w:contextualSpacing w:val="0"/>
        <w:jc w:val="both"/>
      </w:pPr>
      <w:r w:rsidRPr="00713137">
        <w:t>Skipass per 5 giorni;</w:t>
      </w:r>
    </w:p>
    <w:p w:rsidR="00E33C76" w:rsidRDefault="00E33C76" w:rsidP="00E33C76">
      <w:pPr>
        <w:pStyle w:val="Paragrafoelenco"/>
        <w:widowControl w:val="0"/>
        <w:numPr>
          <w:ilvl w:val="1"/>
          <w:numId w:val="11"/>
        </w:numPr>
        <w:tabs>
          <w:tab w:val="left" w:pos="922"/>
        </w:tabs>
        <w:autoSpaceDE w:val="0"/>
        <w:autoSpaceDN w:val="0"/>
        <w:ind w:hanging="360"/>
        <w:contextualSpacing w:val="0"/>
        <w:jc w:val="both"/>
      </w:pPr>
      <w:r>
        <w:t>Possibilità di noleggio attrezzatura nelle vicinanze;</w:t>
      </w:r>
    </w:p>
    <w:p w:rsidR="00E33C76" w:rsidRPr="00973384" w:rsidRDefault="00E33C76" w:rsidP="00E33C76">
      <w:pPr>
        <w:pStyle w:val="Paragrafoelenco"/>
        <w:widowControl w:val="0"/>
        <w:numPr>
          <w:ilvl w:val="1"/>
          <w:numId w:val="11"/>
        </w:numPr>
        <w:tabs>
          <w:tab w:val="left" w:pos="922"/>
        </w:tabs>
        <w:autoSpaceDE w:val="0"/>
        <w:autoSpaceDN w:val="0"/>
        <w:ind w:hanging="360"/>
        <w:contextualSpacing w:val="0"/>
        <w:jc w:val="both"/>
      </w:pPr>
      <w:r>
        <w:t>Deposito di sci e scarponi per tutti gli alunni;</w:t>
      </w:r>
    </w:p>
    <w:p w:rsidR="00E33C76" w:rsidRPr="001E1B27" w:rsidRDefault="00E33C76" w:rsidP="00E33C76">
      <w:pPr>
        <w:pStyle w:val="Paragrafoelenco"/>
        <w:widowControl w:val="0"/>
        <w:numPr>
          <w:ilvl w:val="1"/>
          <w:numId w:val="11"/>
        </w:numPr>
        <w:tabs>
          <w:tab w:val="left" w:pos="922"/>
        </w:tabs>
        <w:autoSpaceDE w:val="0"/>
        <w:autoSpaceDN w:val="0"/>
        <w:ind w:hanging="360"/>
        <w:contextualSpacing w:val="0"/>
        <w:jc w:val="both"/>
      </w:pPr>
      <w:r w:rsidRPr="001E1B27">
        <w:t>Attività pomeridiane, al termine dell’attività sciistica, organizzate da esperti della montagna relativamente a tematiche ambientali e di conoscenza dell’ambiente montano;</w:t>
      </w:r>
    </w:p>
    <w:p w:rsidR="00E33C76" w:rsidRPr="001E1B27" w:rsidRDefault="00E33C76" w:rsidP="00E33C76">
      <w:pPr>
        <w:pStyle w:val="Paragrafoelenco"/>
        <w:widowControl w:val="0"/>
        <w:numPr>
          <w:ilvl w:val="1"/>
          <w:numId w:val="11"/>
        </w:numPr>
        <w:tabs>
          <w:tab w:val="left" w:pos="922"/>
        </w:tabs>
        <w:autoSpaceDE w:val="0"/>
        <w:autoSpaceDN w:val="0"/>
        <w:ind w:hanging="360"/>
        <w:contextualSpacing w:val="0"/>
        <w:jc w:val="both"/>
      </w:pPr>
      <w:r w:rsidRPr="001E1B27">
        <w:t>Attività dopo cena con animatori;</w:t>
      </w:r>
    </w:p>
    <w:p w:rsidR="00E33C76" w:rsidRDefault="00E33C76" w:rsidP="00E33C76">
      <w:pPr>
        <w:pStyle w:val="Paragrafoelenco"/>
        <w:widowControl w:val="0"/>
        <w:numPr>
          <w:ilvl w:val="1"/>
          <w:numId w:val="11"/>
        </w:numPr>
        <w:tabs>
          <w:tab w:val="left" w:pos="922"/>
        </w:tabs>
        <w:autoSpaceDE w:val="0"/>
        <w:autoSpaceDN w:val="0"/>
        <w:ind w:hanging="360"/>
        <w:contextualSpacing w:val="0"/>
        <w:jc w:val="both"/>
      </w:pPr>
      <w:r w:rsidRPr="001E1B27">
        <w:t>Eventuale gara di fin</w:t>
      </w:r>
      <w:r>
        <w:t>e corso, valutazione scuola sci;</w:t>
      </w:r>
    </w:p>
    <w:p w:rsidR="00E33C76" w:rsidRPr="00E33C76" w:rsidRDefault="00E33C76" w:rsidP="00E33C76">
      <w:pPr>
        <w:pStyle w:val="Paragrafoelenco"/>
        <w:widowControl w:val="0"/>
        <w:numPr>
          <w:ilvl w:val="1"/>
          <w:numId w:val="11"/>
        </w:numPr>
        <w:tabs>
          <w:tab w:val="left" w:pos="922"/>
        </w:tabs>
        <w:autoSpaceDE w:val="0"/>
        <w:autoSpaceDN w:val="0"/>
        <w:ind w:hanging="360"/>
        <w:contextualSpacing w:val="0"/>
        <w:jc w:val="both"/>
      </w:pPr>
      <w:r w:rsidRPr="00E33C76">
        <w:rPr>
          <w:rFonts w:asciiTheme="minorHAnsi" w:hAnsiTheme="minorHAnsi"/>
        </w:rPr>
        <w:t>Copertura assicurativa per tutte le attività svolte dagli alunni e dai docenti e R.C. per gli ins</w:t>
      </w:r>
      <w:r w:rsidRPr="00E33C76">
        <w:rPr>
          <w:rFonts w:asciiTheme="minorHAnsi" w:hAnsiTheme="minorHAnsi"/>
        </w:rPr>
        <w:t>e</w:t>
      </w:r>
      <w:r w:rsidRPr="00E33C76">
        <w:rPr>
          <w:rFonts w:asciiTheme="minorHAnsi" w:hAnsiTheme="minorHAnsi"/>
        </w:rPr>
        <w:t>gnanti accompagnatori con indicazione dei costi assicurazione facoltativa multi rischi per ass</w:t>
      </w:r>
      <w:r w:rsidRPr="00E33C76">
        <w:rPr>
          <w:rFonts w:asciiTheme="minorHAnsi" w:hAnsiTheme="minorHAnsi"/>
        </w:rPr>
        <w:t>i</w:t>
      </w:r>
      <w:r w:rsidRPr="00E33C76">
        <w:rPr>
          <w:rFonts w:asciiTheme="minorHAnsi" w:hAnsiTheme="minorHAnsi"/>
        </w:rPr>
        <w:t>stenza medica 24h/24, infortuni, annullamento viaggio, perdita, furto o deterioramento bag</w:t>
      </w:r>
      <w:r w:rsidRPr="00E33C76">
        <w:rPr>
          <w:rFonts w:asciiTheme="minorHAnsi" w:hAnsiTheme="minorHAnsi"/>
        </w:rPr>
        <w:t>a</w:t>
      </w:r>
      <w:r w:rsidRPr="00E33C76">
        <w:rPr>
          <w:rFonts w:asciiTheme="minorHAnsi" w:hAnsiTheme="minorHAnsi"/>
        </w:rPr>
        <w:t>glio, rientro sanitario,</w:t>
      </w:r>
      <w:r w:rsidRPr="00E33C76">
        <w:rPr>
          <w:rFonts w:asciiTheme="minorHAnsi" w:hAnsiTheme="minorHAnsi"/>
          <w:spacing w:val="-2"/>
        </w:rPr>
        <w:t xml:space="preserve"> </w:t>
      </w:r>
      <w:r w:rsidRPr="00E33C76">
        <w:rPr>
          <w:rFonts w:asciiTheme="minorHAnsi" w:hAnsiTheme="minorHAnsi"/>
        </w:rPr>
        <w:t>ecc.;</w:t>
      </w:r>
    </w:p>
    <w:p w:rsidR="00E33C76" w:rsidRPr="002B0F64" w:rsidRDefault="00E33C76" w:rsidP="00E33C76">
      <w:pPr>
        <w:pStyle w:val="Paragrafoelenco"/>
        <w:widowControl w:val="0"/>
        <w:numPr>
          <w:ilvl w:val="0"/>
          <w:numId w:val="17"/>
        </w:numPr>
        <w:tabs>
          <w:tab w:val="left" w:pos="922"/>
        </w:tabs>
        <w:autoSpaceDE w:val="0"/>
        <w:autoSpaceDN w:val="0"/>
        <w:jc w:val="both"/>
        <w:rPr>
          <w:rFonts w:asciiTheme="minorHAnsi" w:hAnsiTheme="minorHAnsi"/>
        </w:rPr>
      </w:pPr>
      <w:r>
        <w:rPr>
          <w:rFonts w:asciiTheme="minorHAnsi" w:hAnsiTheme="minorHAnsi"/>
        </w:rPr>
        <w:t xml:space="preserve">  </w:t>
      </w:r>
      <w:r w:rsidRPr="00E33C76">
        <w:rPr>
          <w:rFonts w:asciiTheme="minorHAnsi" w:hAnsiTheme="minorHAnsi"/>
        </w:rPr>
        <w:t xml:space="preserve">Eventuali gratuità soggiorno attrezzatura e ski pass per gli insegnanti accompagnatori </w:t>
      </w:r>
      <w:r>
        <w:rPr>
          <w:rFonts w:asciiTheme="minorHAnsi" w:hAnsiTheme="minorHAnsi"/>
        </w:rPr>
        <w:t xml:space="preserve">   Indic</w:t>
      </w:r>
      <w:r>
        <w:rPr>
          <w:rFonts w:asciiTheme="minorHAnsi" w:hAnsiTheme="minorHAnsi"/>
        </w:rPr>
        <w:t>a</w:t>
      </w:r>
      <w:r>
        <w:rPr>
          <w:rFonts w:asciiTheme="minorHAnsi" w:hAnsiTheme="minorHAnsi"/>
        </w:rPr>
        <w:t>zione dei costi del noleggio attrezzatura per la durata dell’intero soggiorno (costi extra, esclusi dalla quota di offerta, suddivisi per elemento (sci – racchette – scarponi – casco/ Pacchetto completo comprendente sci+racchette+scarponi+casco).</w:t>
      </w:r>
    </w:p>
    <w:p w:rsidR="00380652" w:rsidRDefault="00380652" w:rsidP="002B0F64">
      <w:pPr>
        <w:pStyle w:val="Heading1"/>
        <w:spacing w:before="76" w:line="243" w:lineRule="exact"/>
        <w:ind w:left="0"/>
        <w:jc w:val="both"/>
        <w:rPr>
          <w:rFonts w:asciiTheme="minorHAnsi" w:hAnsiTheme="minorHAnsi"/>
          <w:sz w:val="24"/>
          <w:szCs w:val="24"/>
        </w:rPr>
      </w:pPr>
    </w:p>
    <w:p w:rsidR="00274628" w:rsidRPr="002B0F64" w:rsidRDefault="00274628" w:rsidP="002B0F64">
      <w:pPr>
        <w:pStyle w:val="Heading1"/>
        <w:spacing w:before="76" w:line="243" w:lineRule="exact"/>
        <w:ind w:left="0"/>
        <w:jc w:val="both"/>
        <w:rPr>
          <w:rFonts w:asciiTheme="minorHAnsi" w:hAnsiTheme="minorHAnsi"/>
          <w:sz w:val="24"/>
          <w:szCs w:val="24"/>
        </w:rPr>
      </w:pPr>
      <w:r w:rsidRPr="002B0F64">
        <w:rPr>
          <w:rFonts w:asciiTheme="minorHAnsi" w:hAnsiTheme="minorHAnsi"/>
          <w:sz w:val="24"/>
          <w:szCs w:val="24"/>
        </w:rPr>
        <w:t>ART. 2 – VALIDIT</w:t>
      </w:r>
      <w:r w:rsidR="00984904">
        <w:rPr>
          <w:rFonts w:asciiTheme="minorHAnsi" w:hAnsiTheme="minorHAnsi"/>
          <w:sz w:val="24"/>
          <w:szCs w:val="24"/>
        </w:rPr>
        <w:t>À</w:t>
      </w:r>
      <w:r w:rsidRPr="002B0F64">
        <w:rPr>
          <w:rFonts w:asciiTheme="minorHAnsi" w:hAnsiTheme="minorHAnsi"/>
          <w:sz w:val="24"/>
          <w:szCs w:val="24"/>
        </w:rPr>
        <w:t xml:space="preserve"> DEI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 xml:space="preserve">La validità dei preventivi sarà riferita alla data indicata per l’effettuazione del </w:t>
      </w:r>
      <w:r w:rsidR="00474DDE">
        <w:rPr>
          <w:rFonts w:asciiTheme="minorHAnsi" w:hAnsiTheme="minorHAnsi"/>
        </w:rPr>
        <w:t>soggiorno</w:t>
      </w:r>
      <w:r w:rsidRPr="002B0F64">
        <w:rPr>
          <w:rFonts w:asciiTheme="minorHAnsi" w:hAnsiTheme="minorHAnsi"/>
        </w:rPr>
        <w:t>. La revisione al rialzo non potrà in ogni caso essere superiore alla percentuale di rialzo dichiarata in sede di gara</w:t>
      </w:r>
      <w:r w:rsidR="00E6581A">
        <w:rPr>
          <w:rFonts w:asciiTheme="minorHAnsi" w:hAnsiTheme="minorHAnsi"/>
        </w:rPr>
        <w:t xml:space="preserve">, </w:t>
      </w:r>
      <w:r w:rsidRPr="002B0F64">
        <w:rPr>
          <w:rFonts w:asciiTheme="minorHAnsi" w:hAnsiTheme="minorHAnsi"/>
        </w:rPr>
        <w:t>da ca</w:t>
      </w:r>
      <w:r w:rsidRPr="002B0F64">
        <w:rPr>
          <w:rFonts w:asciiTheme="minorHAnsi" w:hAnsiTheme="minorHAnsi"/>
        </w:rPr>
        <w:t>l</w:t>
      </w:r>
      <w:r w:rsidRPr="002B0F64">
        <w:rPr>
          <w:rFonts w:asciiTheme="minorHAnsi" w:hAnsiTheme="minorHAnsi"/>
        </w:rPr>
        <w:t>colare rispetto al prezzo originariamente stimato. Nel caso in cui la percentuale eventualmente applic</w:t>
      </w:r>
      <w:r w:rsidRPr="002B0F64">
        <w:rPr>
          <w:rFonts w:asciiTheme="minorHAnsi" w:hAnsiTheme="minorHAnsi"/>
        </w:rPr>
        <w:t>a</w:t>
      </w:r>
      <w:r w:rsidRPr="002B0F64">
        <w:rPr>
          <w:rFonts w:asciiTheme="minorHAnsi" w:hAnsiTheme="minorHAnsi"/>
        </w:rPr>
        <w:t>ta risultasse superiore alla percentuale indicata dall</w:t>
      </w:r>
      <w:r w:rsidR="00DC24DB">
        <w:rPr>
          <w:rFonts w:asciiTheme="minorHAnsi" w:hAnsiTheme="minorHAnsi"/>
        </w:rPr>
        <w:t>’Agenzia</w:t>
      </w:r>
      <w:r w:rsidRPr="002B0F64">
        <w:rPr>
          <w:rFonts w:asciiTheme="minorHAnsi" w:hAnsiTheme="minorHAnsi"/>
        </w:rPr>
        <w:t xml:space="preserve">/Tour </w:t>
      </w:r>
      <w:proofErr w:type="spellStart"/>
      <w:r w:rsidR="00885B73" w:rsidRPr="002B0F64">
        <w:rPr>
          <w:rFonts w:asciiTheme="minorHAnsi" w:hAnsiTheme="minorHAnsi"/>
        </w:rPr>
        <w:t>Operator</w:t>
      </w:r>
      <w:proofErr w:type="spellEnd"/>
      <w:r w:rsidRPr="002B0F64">
        <w:rPr>
          <w:rFonts w:asciiTheme="minorHAnsi" w:hAnsiTheme="minorHAnsi"/>
        </w:rPr>
        <w:t>, l’Istituto potrà recedere dal contratto. Il prezzo non può in ogni caso essere aumentato nei 10 gg. che precedono la</w:t>
      </w:r>
      <w:r w:rsidRPr="002B0F64">
        <w:rPr>
          <w:rFonts w:asciiTheme="minorHAnsi" w:hAnsiTheme="minorHAnsi"/>
          <w:spacing w:val="-6"/>
        </w:rPr>
        <w:t xml:space="preserve"> </w:t>
      </w:r>
      <w:r w:rsidRPr="002B0F64">
        <w:rPr>
          <w:rFonts w:asciiTheme="minorHAnsi" w:hAnsiTheme="minorHAnsi"/>
        </w:rPr>
        <w:t>partenza.</w:t>
      </w:r>
    </w:p>
    <w:p w:rsidR="00380652" w:rsidRDefault="00380652" w:rsidP="002B0F64">
      <w:pPr>
        <w:pStyle w:val="Heading1"/>
        <w:spacing w:line="243" w:lineRule="exact"/>
        <w:ind w:left="0"/>
        <w:jc w:val="both"/>
        <w:rPr>
          <w:rFonts w:asciiTheme="minorHAnsi" w:hAnsiTheme="minorHAnsi"/>
          <w:sz w:val="24"/>
          <w:szCs w:val="24"/>
        </w:rPr>
      </w:pPr>
    </w:p>
    <w:p w:rsidR="00274628" w:rsidRPr="002B0F64" w:rsidRDefault="00274628" w:rsidP="002B0F64">
      <w:pPr>
        <w:pStyle w:val="Heading1"/>
        <w:spacing w:line="243" w:lineRule="exact"/>
        <w:ind w:left="0"/>
        <w:jc w:val="both"/>
        <w:rPr>
          <w:rFonts w:asciiTheme="minorHAnsi" w:hAnsiTheme="minorHAnsi"/>
          <w:sz w:val="24"/>
          <w:szCs w:val="24"/>
        </w:rPr>
      </w:pPr>
      <w:r w:rsidRPr="002B0F64">
        <w:rPr>
          <w:rFonts w:asciiTheme="minorHAnsi" w:hAnsiTheme="minorHAnsi"/>
          <w:sz w:val="24"/>
          <w:szCs w:val="24"/>
        </w:rPr>
        <w:lastRenderedPageBreak/>
        <w:t>ART. 3 CARATTERISTICHE DELLE STRUTTURE OSPITANTI</w:t>
      </w:r>
    </w:p>
    <w:p w:rsidR="00274628" w:rsidRDefault="00274628" w:rsidP="002B0F64">
      <w:pPr>
        <w:pStyle w:val="Corpodeltesto"/>
        <w:jc w:val="both"/>
        <w:rPr>
          <w:rFonts w:asciiTheme="minorHAnsi" w:hAnsiTheme="minorHAnsi"/>
        </w:rPr>
      </w:pPr>
      <w:r w:rsidRPr="002B0F64">
        <w:rPr>
          <w:rFonts w:asciiTheme="minorHAnsi" w:hAnsiTheme="minorHAnsi"/>
        </w:rPr>
        <w:t xml:space="preserve">Soggiorno in </w:t>
      </w:r>
      <w:r w:rsidR="00885B73">
        <w:rPr>
          <w:rFonts w:asciiTheme="minorHAnsi" w:hAnsiTheme="minorHAnsi"/>
        </w:rPr>
        <w:t>h</w:t>
      </w:r>
      <w:r w:rsidR="00463A46">
        <w:rPr>
          <w:rFonts w:asciiTheme="minorHAnsi" w:hAnsiTheme="minorHAnsi"/>
        </w:rPr>
        <w:t>otel 3 stelle</w:t>
      </w:r>
      <w:r w:rsidRPr="002B0F64">
        <w:rPr>
          <w:rFonts w:asciiTheme="minorHAnsi" w:hAnsiTheme="minorHAnsi"/>
        </w:rPr>
        <w:t xml:space="preserve">. </w:t>
      </w:r>
      <w:r w:rsidR="00463A46">
        <w:rPr>
          <w:rFonts w:asciiTheme="minorHAnsi" w:hAnsiTheme="minorHAnsi"/>
        </w:rPr>
        <w:t xml:space="preserve">Sistemazione in </w:t>
      </w:r>
      <w:r w:rsidRPr="002B0F64">
        <w:rPr>
          <w:rFonts w:asciiTheme="minorHAnsi" w:hAnsiTheme="minorHAnsi"/>
        </w:rPr>
        <w:t>camere singole per Docenti accompagnatori.</w:t>
      </w:r>
      <w:r w:rsidR="00D13B16">
        <w:rPr>
          <w:rFonts w:asciiTheme="minorHAnsi" w:hAnsiTheme="minorHAnsi"/>
        </w:rPr>
        <w:t xml:space="preserve"> </w:t>
      </w:r>
      <w:r w:rsidR="004B4B79">
        <w:rPr>
          <w:rFonts w:asciiTheme="minorHAnsi" w:hAnsiTheme="minorHAnsi"/>
        </w:rPr>
        <w:t>Sistemazione alunni in camere massimo 4 letti.</w:t>
      </w:r>
    </w:p>
    <w:p w:rsidR="00202149" w:rsidRPr="002B0F64" w:rsidRDefault="00202149" w:rsidP="002B0F64">
      <w:pPr>
        <w:pStyle w:val="Corpodeltesto"/>
        <w:jc w:val="both"/>
        <w:rPr>
          <w:rFonts w:asciiTheme="minorHAnsi" w:hAnsiTheme="minorHAnsi"/>
        </w:rPr>
      </w:pPr>
      <w:r>
        <w:rPr>
          <w:rFonts w:asciiTheme="minorHAnsi" w:hAnsiTheme="minorHAnsi"/>
        </w:rPr>
        <w:t>Si chiede di indicare dettagliatamente la sistemazione per alunni e docenti, l’ubicazione dell’albergo e ogni altra utile informazione.</w:t>
      </w:r>
    </w:p>
    <w:p w:rsidR="00274628" w:rsidRPr="002B0F64" w:rsidRDefault="00274628" w:rsidP="00E33C76">
      <w:pPr>
        <w:pStyle w:val="Corpodeltesto"/>
        <w:jc w:val="left"/>
        <w:rPr>
          <w:rFonts w:asciiTheme="minorHAnsi" w:hAnsiTheme="minorHAnsi"/>
        </w:rPr>
      </w:pPr>
    </w:p>
    <w:p w:rsidR="00274628" w:rsidRDefault="00274628" w:rsidP="002B0F64">
      <w:pPr>
        <w:pStyle w:val="Heading1"/>
        <w:spacing w:before="1" w:line="243" w:lineRule="exact"/>
        <w:ind w:left="0"/>
        <w:jc w:val="both"/>
        <w:rPr>
          <w:rFonts w:asciiTheme="minorHAnsi" w:hAnsiTheme="minorHAnsi"/>
          <w:sz w:val="24"/>
          <w:szCs w:val="24"/>
        </w:rPr>
      </w:pPr>
      <w:r w:rsidRPr="002B0F64">
        <w:rPr>
          <w:rFonts w:asciiTheme="minorHAnsi" w:hAnsiTheme="minorHAnsi"/>
          <w:sz w:val="24"/>
          <w:szCs w:val="24"/>
        </w:rPr>
        <w:t xml:space="preserve">ART. </w:t>
      </w:r>
      <w:r w:rsidR="00E33C76">
        <w:rPr>
          <w:rFonts w:asciiTheme="minorHAnsi" w:hAnsiTheme="minorHAnsi"/>
          <w:sz w:val="24"/>
          <w:szCs w:val="24"/>
        </w:rPr>
        <w:t>4</w:t>
      </w:r>
      <w:r w:rsidRPr="002B0F64">
        <w:rPr>
          <w:rFonts w:asciiTheme="minorHAnsi" w:hAnsiTheme="minorHAnsi"/>
          <w:sz w:val="24"/>
          <w:szCs w:val="24"/>
        </w:rPr>
        <w:t xml:space="preserve"> – QUOTE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PARTECIPAZIONE E GRATUIT</w:t>
      </w:r>
      <w:r w:rsidR="00C63998">
        <w:rPr>
          <w:rFonts w:asciiTheme="minorHAnsi" w:hAnsiTheme="minorHAnsi"/>
          <w:sz w:val="24"/>
          <w:szCs w:val="24"/>
        </w:rPr>
        <w:t>À</w:t>
      </w:r>
    </w:p>
    <w:p w:rsidR="00274628" w:rsidRDefault="00274628" w:rsidP="002B0F64">
      <w:pPr>
        <w:pStyle w:val="Corpodeltesto"/>
        <w:jc w:val="both"/>
        <w:rPr>
          <w:rFonts w:asciiTheme="minorHAnsi" w:hAnsiTheme="minorHAnsi"/>
        </w:rPr>
      </w:pPr>
      <w:r w:rsidRPr="002B0F64">
        <w:rPr>
          <w:rFonts w:asciiTheme="minorHAnsi" w:hAnsiTheme="minorHAnsi"/>
        </w:rPr>
        <w:t>Le Agenzie</w:t>
      </w:r>
      <w:r w:rsidR="00202149">
        <w:rPr>
          <w:rFonts w:asciiTheme="minorHAnsi" w:hAnsiTheme="minorHAnsi"/>
        </w:rPr>
        <w:t xml:space="preserve"> o </w:t>
      </w:r>
      <w:r w:rsidRPr="002B0F64">
        <w:rPr>
          <w:rFonts w:asciiTheme="minorHAnsi" w:hAnsiTheme="minorHAnsi"/>
        </w:rPr>
        <w:t xml:space="preserve">Tour </w:t>
      </w:r>
      <w:proofErr w:type="spellStart"/>
      <w:r w:rsidR="00885B73" w:rsidRPr="002B0F64">
        <w:rPr>
          <w:rFonts w:asciiTheme="minorHAnsi" w:hAnsiTheme="minorHAnsi"/>
        </w:rPr>
        <w:t>Operator</w:t>
      </w:r>
      <w:proofErr w:type="spellEnd"/>
      <w:r w:rsidR="00885B73" w:rsidRPr="002B0F64">
        <w:rPr>
          <w:rFonts w:asciiTheme="minorHAnsi" w:hAnsiTheme="minorHAnsi"/>
        </w:rPr>
        <w:t xml:space="preserve"> </w:t>
      </w:r>
      <w:r w:rsidRPr="002B0F64">
        <w:rPr>
          <w:rFonts w:asciiTheme="minorHAnsi" w:hAnsiTheme="minorHAnsi"/>
        </w:rPr>
        <w:t>dovranno prevedere non meno di n. 1 gratuità ogni 15 alunni paganti</w:t>
      </w:r>
      <w:r w:rsidR="00202149">
        <w:rPr>
          <w:rFonts w:asciiTheme="minorHAnsi" w:hAnsiTheme="minorHAnsi"/>
        </w:rPr>
        <w:t xml:space="preserve"> e non meno di 1 gratuità ogni due alunni diversamente abili eventualmente partecipanti</w:t>
      </w:r>
      <w:r w:rsidRPr="002B0F64">
        <w:rPr>
          <w:rFonts w:asciiTheme="minorHAnsi" w:hAnsiTheme="minorHAnsi"/>
        </w:rPr>
        <w:t xml:space="preserve">. </w:t>
      </w:r>
      <w:r w:rsidRPr="00552156">
        <w:rPr>
          <w:rFonts w:asciiTheme="minorHAnsi" w:hAnsiTheme="minorHAnsi"/>
        </w:rPr>
        <w:t xml:space="preserve">Eventuale </w:t>
      </w:r>
      <w:r w:rsidR="00984904" w:rsidRPr="00552156">
        <w:rPr>
          <w:rFonts w:asciiTheme="minorHAnsi" w:hAnsiTheme="minorHAnsi"/>
        </w:rPr>
        <w:t>ulteriore</w:t>
      </w:r>
      <w:r w:rsidRPr="00552156">
        <w:rPr>
          <w:rFonts w:asciiTheme="minorHAnsi" w:hAnsiTheme="minorHAnsi"/>
        </w:rPr>
        <w:t xml:space="preserve"> gratuità sarà considerata condizione migliorativa dell’offerta. Nel costo complessivo</w:t>
      </w:r>
      <w:r w:rsidRPr="002B0F64">
        <w:rPr>
          <w:rFonts w:asciiTheme="minorHAnsi" w:hAnsiTheme="minorHAnsi"/>
        </w:rPr>
        <w:t xml:space="preserve"> deve essere se</w:t>
      </w:r>
      <w:r w:rsidRPr="002B0F64">
        <w:rPr>
          <w:rFonts w:asciiTheme="minorHAnsi" w:hAnsiTheme="minorHAnsi"/>
        </w:rPr>
        <w:t>m</w:t>
      </w:r>
      <w:r w:rsidRPr="002B0F64">
        <w:rPr>
          <w:rFonts w:asciiTheme="minorHAnsi" w:hAnsiTheme="minorHAnsi"/>
        </w:rPr>
        <w:t>pre compreso l’importo dell’eventuale tassa di soggiorno. In caso di difformità tra il numero di partec</w:t>
      </w:r>
      <w:r w:rsidRPr="002B0F64">
        <w:rPr>
          <w:rFonts w:asciiTheme="minorHAnsi" w:hAnsiTheme="minorHAnsi"/>
        </w:rPr>
        <w:t>i</w:t>
      </w:r>
      <w:r w:rsidRPr="002B0F64">
        <w:rPr>
          <w:rFonts w:asciiTheme="minorHAnsi" w:hAnsiTheme="minorHAnsi"/>
        </w:rPr>
        <w:t>panti previsto e quello effettivo, il costo potrà essere ricalcolato e concordato tra Agenzia e Istituto.</w:t>
      </w:r>
      <w:r w:rsidR="00202149">
        <w:rPr>
          <w:rFonts w:asciiTheme="minorHAnsi" w:hAnsiTheme="minorHAnsi"/>
        </w:rPr>
        <w:t xml:space="preserve"> </w:t>
      </w:r>
    </w:p>
    <w:p w:rsidR="00463A46" w:rsidRPr="002B0F64" w:rsidRDefault="00463A46" w:rsidP="002B0F64">
      <w:pPr>
        <w:pStyle w:val="Corpodeltesto"/>
        <w:jc w:val="both"/>
        <w:rPr>
          <w:rFonts w:asciiTheme="minorHAnsi" w:hAnsiTheme="minorHAnsi"/>
        </w:rPr>
      </w:pPr>
    </w:p>
    <w:p w:rsidR="00274628" w:rsidRPr="002B0F64" w:rsidRDefault="00274628" w:rsidP="002B0F64">
      <w:pPr>
        <w:pStyle w:val="Heading1"/>
        <w:ind w:left="0"/>
        <w:jc w:val="both"/>
        <w:rPr>
          <w:rFonts w:asciiTheme="minorHAnsi" w:hAnsiTheme="minorHAnsi"/>
          <w:sz w:val="24"/>
          <w:szCs w:val="24"/>
        </w:rPr>
      </w:pPr>
      <w:r w:rsidRPr="002B0F64">
        <w:rPr>
          <w:rFonts w:asciiTheme="minorHAnsi" w:hAnsiTheme="minorHAnsi"/>
          <w:sz w:val="24"/>
          <w:szCs w:val="24"/>
        </w:rPr>
        <w:t xml:space="preserve">Art. </w:t>
      </w:r>
      <w:r w:rsidR="00CD651B">
        <w:rPr>
          <w:rFonts w:asciiTheme="minorHAnsi" w:hAnsiTheme="minorHAnsi"/>
          <w:sz w:val="24"/>
          <w:szCs w:val="24"/>
        </w:rPr>
        <w:t>5</w:t>
      </w:r>
      <w:r w:rsidRPr="002B0F64">
        <w:rPr>
          <w:rFonts w:asciiTheme="minorHAnsi" w:hAnsiTheme="minorHAnsi"/>
          <w:sz w:val="24"/>
          <w:szCs w:val="24"/>
        </w:rPr>
        <w:t xml:space="preserve"> – MODALIT</w:t>
      </w:r>
      <w:r w:rsidR="00C63998">
        <w:rPr>
          <w:rFonts w:asciiTheme="minorHAnsi" w:hAnsiTheme="minorHAnsi"/>
          <w:sz w:val="24"/>
          <w:szCs w:val="24"/>
        </w:rPr>
        <w:t>À</w:t>
      </w:r>
      <w:r w:rsidRPr="002B0F64">
        <w:rPr>
          <w:rFonts w:asciiTheme="minorHAnsi" w:hAnsiTheme="minorHAnsi"/>
          <w:sz w:val="24"/>
          <w:szCs w:val="24"/>
        </w:rPr>
        <w:t xml:space="preserv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PAGAMENTO</w:t>
      </w: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del corrispettivo avverrà in ottemperanza del Decreto del 03/04/2013 n. 55 del Ministero dell’Economia e delle Finanze</w:t>
      </w:r>
      <w:r w:rsidR="00380652">
        <w:rPr>
          <w:rFonts w:asciiTheme="minorHAnsi" w:hAnsiTheme="minorHAnsi"/>
        </w:rPr>
        <w:t>,</w:t>
      </w:r>
      <w:r w:rsidRPr="002B0F64">
        <w:rPr>
          <w:rFonts w:asciiTheme="minorHAnsi" w:hAnsiTheme="minorHAnsi"/>
        </w:rPr>
        <w:t xml:space="preserve"> che approva il Regolamento in materia di emissione, trasmissione e ric</w:t>
      </w:r>
      <w:r w:rsidRPr="002B0F64">
        <w:rPr>
          <w:rFonts w:asciiTheme="minorHAnsi" w:hAnsiTheme="minorHAnsi"/>
        </w:rPr>
        <w:t>e</w:t>
      </w:r>
      <w:r w:rsidRPr="002B0F64">
        <w:rPr>
          <w:rFonts w:asciiTheme="minorHAnsi" w:hAnsiTheme="minorHAnsi"/>
        </w:rPr>
        <w:t>vimento della Fattura Elettronica ai sensi dell’art. 1 commi da 209 a 213 della Legge n. 44 del 24/12/2007 ed in particolare comma 209</w:t>
      </w:r>
      <w:r w:rsidR="00380652">
        <w:rPr>
          <w:rFonts w:asciiTheme="minorHAnsi" w:hAnsiTheme="minorHAnsi"/>
        </w:rPr>
        <w:t>,</w:t>
      </w:r>
      <w:r w:rsidRPr="002B0F64">
        <w:rPr>
          <w:rFonts w:asciiTheme="minorHAnsi" w:hAnsiTheme="minorHAnsi"/>
        </w:rPr>
        <w:t xml:space="preserve"> che dispone che le stesse devono essere effettuate ESCLUS</w:t>
      </w:r>
      <w:r w:rsidRPr="002B0F64">
        <w:rPr>
          <w:rFonts w:asciiTheme="minorHAnsi" w:hAnsiTheme="minorHAnsi"/>
        </w:rPr>
        <w:t>I</w:t>
      </w:r>
      <w:r w:rsidRPr="002B0F64">
        <w:rPr>
          <w:rFonts w:asciiTheme="minorHAnsi" w:hAnsiTheme="minorHAnsi"/>
        </w:rPr>
        <w:t>VAMENTE in forma elettronica, obbligatoriamente dal 06/06/2014</w:t>
      </w:r>
      <w:r w:rsidR="00380652">
        <w:rPr>
          <w:rFonts w:asciiTheme="minorHAnsi" w:hAnsiTheme="minorHAnsi"/>
        </w:rPr>
        <w:t>. Il pagamento verrà effettuato</w:t>
      </w:r>
      <w:r w:rsidRPr="002B0F64">
        <w:rPr>
          <w:rFonts w:asciiTheme="minorHAnsi" w:hAnsiTheme="minorHAnsi"/>
        </w:rPr>
        <w:t xml:space="preserve"> entro i termini previsti da</w:t>
      </w:r>
      <w:r w:rsidR="00DC24DB">
        <w:rPr>
          <w:rFonts w:asciiTheme="minorHAnsi" w:hAnsiTheme="minorHAnsi"/>
        </w:rPr>
        <w:t>lla</w:t>
      </w:r>
      <w:r w:rsidRPr="002B0F64">
        <w:rPr>
          <w:rFonts w:asciiTheme="minorHAnsi" w:hAnsiTheme="minorHAnsi"/>
        </w:rPr>
        <w:t xml:space="preserve"> suddetta normativa e previa verifica del Documento Unico di Regolarità Contrib</w:t>
      </w:r>
      <w:r w:rsidRPr="002B0F64">
        <w:rPr>
          <w:rFonts w:asciiTheme="minorHAnsi" w:hAnsiTheme="minorHAnsi"/>
        </w:rPr>
        <w:t>u</w:t>
      </w:r>
      <w:r w:rsidRPr="002B0F64">
        <w:rPr>
          <w:rFonts w:asciiTheme="minorHAnsi" w:hAnsiTheme="minorHAnsi"/>
        </w:rPr>
        <w:t xml:space="preserve">tiva (DURC) </w:t>
      </w:r>
      <w:r w:rsidR="00380652">
        <w:rPr>
          <w:rFonts w:asciiTheme="minorHAnsi" w:hAnsiTheme="minorHAnsi"/>
        </w:rPr>
        <w:t>di</w:t>
      </w:r>
      <w:r w:rsidRPr="002B0F64">
        <w:rPr>
          <w:rFonts w:asciiTheme="minorHAnsi" w:hAnsiTheme="minorHAnsi"/>
        </w:rPr>
        <w:t xml:space="preserve"> eventuali inadempimenti tramite EQUITALIA. A tal riguardo la Ditta dovrà allegare all’offerta tutti i documenti necessari per richiedere il DURC.</w:t>
      </w: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avverrà con le seguenti modalità:</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dovuto alla</w:t>
      </w:r>
      <w:r w:rsidR="00463A46">
        <w:rPr>
          <w:rFonts w:asciiTheme="minorHAnsi" w:hAnsiTheme="minorHAnsi"/>
        </w:rPr>
        <w:t xml:space="preserve"> sottoscrizione del contratto</w:t>
      </w:r>
      <w:r w:rsidRPr="002B0F64">
        <w:rPr>
          <w:rFonts w:asciiTheme="minorHAnsi" w:hAnsiTheme="minorHAnsi"/>
        </w:rPr>
        <w:t>;</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residuo saldo fattura, previa acquisizione della relazione favorevole degli accompa</w:t>
      </w:r>
      <w:r w:rsidR="00D07177">
        <w:rPr>
          <w:rFonts w:asciiTheme="minorHAnsi" w:hAnsiTheme="minorHAnsi"/>
        </w:rPr>
        <w:t>-</w:t>
      </w:r>
      <w:r w:rsidRPr="002B0F64">
        <w:rPr>
          <w:rFonts w:asciiTheme="minorHAnsi" w:hAnsiTheme="minorHAnsi"/>
        </w:rPr>
        <w:t>gnatori e ricevimento di fatturazione elettronica da parte della Ditta.</w:t>
      </w:r>
    </w:p>
    <w:p w:rsidR="00274628" w:rsidRPr="002B0F64" w:rsidRDefault="00274628" w:rsidP="00FD7FE8">
      <w:pPr>
        <w:pStyle w:val="Corpodeltesto"/>
        <w:jc w:val="both"/>
        <w:rPr>
          <w:rFonts w:asciiTheme="minorHAnsi" w:hAnsiTheme="minorHAnsi"/>
          <w:b/>
        </w:rPr>
      </w:pPr>
      <w:r w:rsidRPr="002B0F64">
        <w:rPr>
          <w:rFonts w:asciiTheme="minorHAnsi" w:hAnsiTheme="minorHAnsi"/>
        </w:rPr>
        <w:t xml:space="preserve">Codice per invio fatturazione elettronica: </w:t>
      </w:r>
      <w:r w:rsidRPr="002B0F64">
        <w:rPr>
          <w:rFonts w:asciiTheme="minorHAnsi" w:hAnsiTheme="minorHAnsi"/>
          <w:b/>
        </w:rPr>
        <w:t>UFNZP4</w:t>
      </w:r>
    </w:p>
    <w:p w:rsidR="007A19EF" w:rsidRPr="002B0F64" w:rsidRDefault="007A19EF" w:rsidP="00467547">
      <w:pPr>
        <w:pStyle w:val="Corpodeltesto"/>
        <w:spacing w:before="11"/>
        <w:jc w:val="left"/>
        <w:rPr>
          <w:rFonts w:asciiTheme="minorHAnsi" w:hAnsiTheme="minorHAnsi"/>
        </w:rPr>
      </w:pPr>
    </w:p>
    <w:p w:rsidR="00274628" w:rsidRPr="002B0F64" w:rsidRDefault="00CD651B" w:rsidP="002B0F64">
      <w:pPr>
        <w:pStyle w:val="Heading1"/>
        <w:spacing w:line="243" w:lineRule="exact"/>
        <w:ind w:left="0"/>
        <w:rPr>
          <w:rFonts w:asciiTheme="minorHAnsi" w:hAnsiTheme="minorHAnsi"/>
          <w:sz w:val="24"/>
          <w:szCs w:val="24"/>
        </w:rPr>
      </w:pPr>
      <w:r>
        <w:rPr>
          <w:rFonts w:asciiTheme="minorHAnsi" w:hAnsiTheme="minorHAnsi"/>
          <w:sz w:val="24"/>
          <w:szCs w:val="24"/>
        </w:rPr>
        <w:t>ART. 6</w:t>
      </w:r>
      <w:r w:rsidR="00274628" w:rsidRPr="002B0F64">
        <w:rPr>
          <w:rFonts w:asciiTheme="minorHAnsi" w:hAnsiTheme="minorHAnsi"/>
          <w:sz w:val="24"/>
          <w:szCs w:val="24"/>
        </w:rPr>
        <w:t xml:space="preserve"> – CLAUSOLE FINALI</w:t>
      </w:r>
    </w:p>
    <w:p w:rsidR="00274628" w:rsidRDefault="00274628" w:rsidP="00467547">
      <w:pPr>
        <w:pStyle w:val="Corpodeltesto"/>
        <w:jc w:val="both"/>
        <w:rPr>
          <w:rFonts w:asciiTheme="minorHAnsi" w:hAnsiTheme="minorHAnsi"/>
        </w:rPr>
      </w:pPr>
      <w:r w:rsidRPr="002B0F64">
        <w:rPr>
          <w:rFonts w:asciiTheme="minorHAnsi" w:hAnsiTheme="minorHAnsi"/>
        </w:rPr>
        <w:t xml:space="preserve">Nel presentare </w:t>
      </w:r>
      <w:r w:rsidR="00202149">
        <w:rPr>
          <w:rFonts w:asciiTheme="minorHAnsi" w:hAnsiTheme="minorHAnsi"/>
        </w:rPr>
        <w:t>l’</w:t>
      </w:r>
      <w:r w:rsidRPr="002B0F64">
        <w:rPr>
          <w:rFonts w:asciiTheme="minorHAnsi" w:hAnsiTheme="minorHAnsi"/>
        </w:rPr>
        <w:t>offerta le Agenzie</w:t>
      </w:r>
      <w:r w:rsidR="00202149">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proponenti dovranno dichiarare di impegnarsi all’osservanza di tutto quanto prescritto nelle singole richieste della presente Procedura di Gara. Sara</w:t>
      </w:r>
      <w:r w:rsidRPr="002B0F64">
        <w:rPr>
          <w:rFonts w:asciiTheme="minorHAnsi" w:hAnsiTheme="minorHAnsi"/>
        </w:rPr>
        <w:t>n</w:t>
      </w:r>
      <w:r w:rsidRPr="002B0F64">
        <w:rPr>
          <w:rFonts w:asciiTheme="minorHAnsi" w:hAnsiTheme="minorHAnsi"/>
        </w:rPr>
        <w:t>no esclus</w:t>
      </w:r>
      <w:r w:rsidR="00467547">
        <w:rPr>
          <w:rFonts w:asciiTheme="minorHAnsi" w:hAnsiTheme="minorHAnsi"/>
        </w:rPr>
        <w:t>e tutte le offerte considerate difformi</w:t>
      </w:r>
      <w:r w:rsidRPr="002B0F64">
        <w:rPr>
          <w:rFonts w:asciiTheme="minorHAnsi" w:hAnsiTheme="minorHAnsi"/>
        </w:rPr>
        <w:t xml:space="preserve"> dal capitolato richiesto e non rispondenti a tutto quanto incluso nel presente invito. Per quanto non specificatamente richiamato nel presente documento, si rinvia alla normativa vigente in materia, già menzionata, con particolare riferimento al D.L. n. 11 del 17/03/1995 relativo all’attuazione della Direttiva CEE n. 314/1990, concernenti i viaggi e i circuiti “tutto compreso”. Le richieste di preventivo per Viaggi di Istruzione non rientrano nella normativa di legge prevista per le Gare di appalto pubblico.</w:t>
      </w:r>
    </w:p>
    <w:p w:rsidR="00274628" w:rsidRDefault="00274628" w:rsidP="002B0F64">
      <w:pPr>
        <w:jc w:val="both"/>
        <w:rPr>
          <w:rFonts w:asciiTheme="minorHAnsi" w:hAnsiTheme="minorHAnsi"/>
        </w:rPr>
      </w:pPr>
    </w:p>
    <w:tbl>
      <w:tblPr>
        <w:tblW w:w="10135" w:type="dxa"/>
        <w:tblLayout w:type="fixed"/>
        <w:tblCellMar>
          <w:left w:w="70" w:type="dxa"/>
          <w:right w:w="70" w:type="dxa"/>
        </w:tblCellMar>
        <w:tblLook w:val="0000"/>
      </w:tblPr>
      <w:tblGrid>
        <w:gridCol w:w="4889"/>
        <w:gridCol w:w="5246"/>
      </w:tblGrid>
      <w:tr w:rsidR="00467547" w:rsidRPr="00304D53" w:rsidTr="006821D9">
        <w:trPr>
          <w:cantSplit/>
        </w:trPr>
        <w:tc>
          <w:tcPr>
            <w:tcW w:w="4889" w:type="dxa"/>
          </w:tcPr>
          <w:p w:rsidR="00467547" w:rsidRPr="00304D53" w:rsidRDefault="00467547" w:rsidP="00885B73">
            <w:pPr>
              <w:tabs>
                <w:tab w:val="left" w:pos="2291"/>
              </w:tabs>
              <w:jc w:val="center"/>
              <w:rPr>
                <w:rFonts w:cs="Calibri"/>
                <w:sz w:val="22"/>
                <w:szCs w:val="22"/>
              </w:rPr>
            </w:pPr>
          </w:p>
        </w:tc>
        <w:tc>
          <w:tcPr>
            <w:tcW w:w="5246" w:type="dxa"/>
          </w:tcPr>
          <w:p w:rsidR="00467547" w:rsidRPr="00304D53" w:rsidRDefault="00467547" w:rsidP="00885B73">
            <w:pPr>
              <w:jc w:val="center"/>
              <w:rPr>
                <w:rFonts w:cs="Calibri"/>
                <w:bCs/>
                <w:sz w:val="22"/>
                <w:szCs w:val="22"/>
              </w:rPr>
            </w:pPr>
            <w:r w:rsidRPr="00304D53">
              <w:rPr>
                <w:rFonts w:cs="Calibri"/>
                <w:bCs/>
                <w:sz w:val="22"/>
                <w:szCs w:val="22"/>
              </w:rPr>
              <w:t>IL DIRIGENTE SCOLASTICO</w:t>
            </w:r>
          </w:p>
          <w:p w:rsidR="00467547" w:rsidRDefault="00467547" w:rsidP="00885B73">
            <w:pPr>
              <w:tabs>
                <w:tab w:val="left" w:pos="595"/>
              </w:tabs>
              <w:jc w:val="center"/>
              <w:rPr>
                <w:rFonts w:cs="Calibri"/>
                <w:bCs/>
                <w:sz w:val="22"/>
                <w:szCs w:val="22"/>
              </w:rPr>
            </w:pPr>
            <w:r w:rsidRPr="00304D53">
              <w:rPr>
                <w:rFonts w:cs="Calibri"/>
                <w:bCs/>
                <w:sz w:val="22"/>
                <w:szCs w:val="22"/>
              </w:rPr>
              <w:t>Dott.</w:t>
            </w:r>
            <w:r>
              <w:rPr>
                <w:rFonts w:cs="Calibri"/>
                <w:bCs/>
                <w:sz w:val="22"/>
                <w:szCs w:val="22"/>
              </w:rPr>
              <w:t xml:space="preserve"> Massimo Camola</w:t>
            </w:r>
          </w:p>
          <w:p w:rsidR="00885B73" w:rsidRPr="00304D53" w:rsidRDefault="00885B73" w:rsidP="00885B73">
            <w:pPr>
              <w:jc w:val="center"/>
              <w:rPr>
                <w:rFonts w:cs="Comic Sans MS"/>
                <w:bCs/>
                <w:i/>
                <w:iCs/>
                <w:sz w:val="16"/>
                <w:szCs w:val="16"/>
              </w:rPr>
            </w:pPr>
            <w:r w:rsidRPr="00304D53">
              <w:rPr>
                <w:rFonts w:cs="Comic Sans MS"/>
                <w:bCs/>
                <w:i/>
                <w:iCs/>
                <w:sz w:val="16"/>
                <w:szCs w:val="16"/>
              </w:rPr>
              <w:t>Firma autografa sostituita a mezzo stampa ai sensi</w:t>
            </w:r>
          </w:p>
          <w:p w:rsidR="00885B73" w:rsidRPr="00CD651B" w:rsidRDefault="00885B73" w:rsidP="00885B73">
            <w:pPr>
              <w:jc w:val="center"/>
              <w:rPr>
                <w:rFonts w:cs="Comic Sans MS"/>
                <w:bCs/>
                <w:i/>
                <w:iCs/>
                <w:sz w:val="16"/>
                <w:szCs w:val="16"/>
              </w:rPr>
            </w:pPr>
            <w:r>
              <w:rPr>
                <w:rFonts w:cs="Comic Sans MS"/>
                <w:bCs/>
                <w:i/>
                <w:iCs/>
                <w:sz w:val="16"/>
                <w:szCs w:val="16"/>
              </w:rPr>
              <w:t>e</w:t>
            </w:r>
            <w:r w:rsidRPr="00304D53">
              <w:rPr>
                <w:rFonts w:cs="Comic Sans MS"/>
                <w:bCs/>
                <w:i/>
                <w:iCs/>
                <w:sz w:val="16"/>
                <w:szCs w:val="16"/>
              </w:rPr>
              <w:t xml:space="preserve"> per gli eff</w:t>
            </w:r>
            <w:r w:rsidRPr="00FB387F">
              <w:rPr>
                <w:rFonts w:cs="Comic Sans MS"/>
                <w:bCs/>
                <w:i/>
                <w:iCs/>
                <w:sz w:val="16"/>
                <w:szCs w:val="16"/>
              </w:rPr>
              <w:t>etti dell’art. 3</w:t>
            </w:r>
            <w:r>
              <w:rPr>
                <w:rFonts w:cs="Comic Sans MS"/>
                <w:bCs/>
                <w:i/>
                <w:iCs/>
                <w:sz w:val="16"/>
                <w:szCs w:val="16"/>
              </w:rPr>
              <w:t xml:space="preserve">, comma2 </w:t>
            </w:r>
            <w:r w:rsidRPr="00FB387F">
              <w:rPr>
                <w:rFonts w:cs="Comic Sans MS"/>
                <w:bCs/>
                <w:i/>
                <w:iCs/>
                <w:sz w:val="16"/>
                <w:szCs w:val="16"/>
              </w:rPr>
              <w:t xml:space="preserve"> </w:t>
            </w:r>
            <w:proofErr w:type="spellStart"/>
            <w:r w:rsidRPr="00FB387F">
              <w:rPr>
                <w:rFonts w:cs="Comic Sans MS"/>
                <w:bCs/>
                <w:i/>
                <w:iCs/>
                <w:sz w:val="16"/>
                <w:szCs w:val="16"/>
              </w:rPr>
              <w:t>D.Lgs.</w:t>
            </w:r>
            <w:proofErr w:type="spellEnd"/>
            <w:r w:rsidRPr="00FB387F">
              <w:rPr>
                <w:rFonts w:cs="Comic Sans MS"/>
                <w:bCs/>
                <w:i/>
                <w:iCs/>
                <w:sz w:val="16"/>
                <w:szCs w:val="16"/>
              </w:rPr>
              <w:t xml:space="preserve"> n. 39/93</w:t>
            </w:r>
          </w:p>
          <w:p w:rsidR="00885B73" w:rsidRPr="00304D53" w:rsidRDefault="00885B73" w:rsidP="00885B73">
            <w:pPr>
              <w:tabs>
                <w:tab w:val="left" w:pos="595"/>
              </w:tabs>
              <w:jc w:val="center"/>
              <w:rPr>
                <w:rFonts w:cs="Calibri"/>
                <w:bCs/>
                <w:sz w:val="22"/>
                <w:szCs w:val="22"/>
              </w:rPr>
            </w:pPr>
          </w:p>
        </w:tc>
      </w:tr>
    </w:tbl>
    <w:p w:rsidR="00F06733" w:rsidRPr="00CD651B" w:rsidRDefault="00F06733" w:rsidP="00885B73">
      <w:pPr>
        <w:jc w:val="center"/>
        <w:rPr>
          <w:rFonts w:cs="Comic Sans MS"/>
          <w:bCs/>
          <w:i/>
          <w:iCs/>
          <w:sz w:val="16"/>
          <w:szCs w:val="16"/>
        </w:rPr>
      </w:pPr>
    </w:p>
    <w:sectPr w:rsidR="00F06733" w:rsidRPr="00CD651B" w:rsidSect="00FC508B">
      <w:pgSz w:w="11910" w:h="16840"/>
      <w:pgMar w:top="760" w:right="849" w:bottom="1160" w:left="920" w:header="0" w:footer="972"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Verdana" w:hAnsi="Verdana" w:cs="Verdana" w:hint="default"/>
        <w:b/>
        <w:bCs/>
        <w:spacing w:val="-16"/>
        <w:w w:val="100"/>
        <w:sz w:val="18"/>
        <w:szCs w:val="18"/>
        <w:lang w:val="it-IT" w:eastAsia="it-IT" w:bidi="it-IT"/>
      </w:rPr>
    </w:lvl>
    <w:lvl w:ilvl="1" w:tplc="DB003F78">
      <w:numFmt w:val="bullet"/>
      <w:lvlText w:val="•"/>
      <w:lvlJc w:val="left"/>
      <w:pPr>
        <w:ind w:left="1252" w:hanging="339"/>
      </w:pPr>
      <w:rPr>
        <w:rFonts w:hint="default"/>
        <w:lang w:val="it-IT" w:eastAsia="it-IT" w:bidi="it-IT"/>
      </w:rPr>
    </w:lvl>
    <w:lvl w:ilvl="2" w:tplc="2B44597A">
      <w:numFmt w:val="bullet"/>
      <w:lvlText w:val="•"/>
      <w:lvlJc w:val="left"/>
      <w:pPr>
        <w:ind w:left="2285" w:hanging="339"/>
      </w:pPr>
      <w:rPr>
        <w:rFonts w:hint="default"/>
        <w:lang w:val="it-IT" w:eastAsia="it-IT" w:bidi="it-IT"/>
      </w:rPr>
    </w:lvl>
    <w:lvl w:ilvl="3" w:tplc="26480508">
      <w:numFmt w:val="bullet"/>
      <w:lvlText w:val="•"/>
      <w:lvlJc w:val="left"/>
      <w:pPr>
        <w:ind w:left="3317" w:hanging="339"/>
      </w:pPr>
      <w:rPr>
        <w:rFonts w:hint="default"/>
        <w:lang w:val="it-IT" w:eastAsia="it-IT" w:bidi="it-IT"/>
      </w:rPr>
    </w:lvl>
    <w:lvl w:ilvl="4" w:tplc="84C0447E">
      <w:numFmt w:val="bullet"/>
      <w:lvlText w:val="•"/>
      <w:lvlJc w:val="left"/>
      <w:pPr>
        <w:ind w:left="4350" w:hanging="339"/>
      </w:pPr>
      <w:rPr>
        <w:rFonts w:hint="default"/>
        <w:lang w:val="it-IT" w:eastAsia="it-IT" w:bidi="it-IT"/>
      </w:rPr>
    </w:lvl>
    <w:lvl w:ilvl="5" w:tplc="E79CF66A">
      <w:numFmt w:val="bullet"/>
      <w:lvlText w:val="•"/>
      <w:lvlJc w:val="left"/>
      <w:pPr>
        <w:ind w:left="5383" w:hanging="339"/>
      </w:pPr>
      <w:rPr>
        <w:rFonts w:hint="default"/>
        <w:lang w:val="it-IT" w:eastAsia="it-IT" w:bidi="it-IT"/>
      </w:rPr>
    </w:lvl>
    <w:lvl w:ilvl="6" w:tplc="DCAE7EB8">
      <w:numFmt w:val="bullet"/>
      <w:lvlText w:val="•"/>
      <w:lvlJc w:val="left"/>
      <w:pPr>
        <w:ind w:left="6415" w:hanging="339"/>
      </w:pPr>
      <w:rPr>
        <w:rFonts w:hint="default"/>
        <w:lang w:val="it-IT" w:eastAsia="it-IT" w:bidi="it-IT"/>
      </w:rPr>
    </w:lvl>
    <w:lvl w:ilvl="7" w:tplc="E206863C">
      <w:numFmt w:val="bullet"/>
      <w:lvlText w:val="•"/>
      <w:lvlJc w:val="left"/>
      <w:pPr>
        <w:ind w:left="7448" w:hanging="339"/>
      </w:pPr>
      <w:rPr>
        <w:rFonts w:hint="default"/>
        <w:lang w:val="it-IT" w:eastAsia="it-IT" w:bidi="it-IT"/>
      </w:rPr>
    </w:lvl>
    <w:lvl w:ilvl="8" w:tplc="219471B0">
      <w:numFmt w:val="bullet"/>
      <w:lvlText w:val="•"/>
      <w:lvlJc w:val="left"/>
      <w:pPr>
        <w:ind w:left="8481" w:hanging="339"/>
      </w:pPr>
      <w:rPr>
        <w:rFonts w:hint="default"/>
        <w:lang w:val="it-IT" w:eastAsia="it-IT" w:bidi="it-IT"/>
      </w:rPr>
    </w:lvl>
  </w:abstractNum>
  <w:abstractNum w:abstractNumId="1">
    <w:nsid w:val="0EB26980"/>
    <w:multiLevelType w:val="hybridMultilevel"/>
    <w:tmpl w:val="FBF6A934"/>
    <w:lvl w:ilvl="0" w:tplc="9CEA5602">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6089D"/>
    <w:multiLevelType w:val="hybridMultilevel"/>
    <w:tmpl w:val="7A8CBC0C"/>
    <w:lvl w:ilvl="0" w:tplc="B748C0D6">
      <w:start w:val="22"/>
      <w:numFmt w:val="decimal"/>
      <w:lvlText w:val="%1)"/>
      <w:lvlJc w:val="left"/>
      <w:pPr>
        <w:ind w:left="132" w:hanging="360"/>
      </w:pPr>
      <w:rPr>
        <w:rFonts w:hint="default"/>
        <w:b/>
      </w:rPr>
    </w:lvl>
    <w:lvl w:ilvl="1" w:tplc="04100019" w:tentative="1">
      <w:start w:val="1"/>
      <w:numFmt w:val="lowerLetter"/>
      <w:lvlText w:val="%2."/>
      <w:lvlJc w:val="left"/>
      <w:pPr>
        <w:ind w:left="852" w:hanging="360"/>
      </w:pPr>
    </w:lvl>
    <w:lvl w:ilvl="2" w:tplc="0410001B" w:tentative="1">
      <w:start w:val="1"/>
      <w:numFmt w:val="lowerRoman"/>
      <w:lvlText w:val="%3."/>
      <w:lvlJc w:val="right"/>
      <w:pPr>
        <w:ind w:left="1572" w:hanging="180"/>
      </w:pPr>
    </w:lvl>
    <w:lvl w:ilvl="3" w:tplc="0410000F" w:tentative="1">
      <w:start w:val="1"/>
      <w:numFmt w:val="decimal"/>
      <w:lvlText w:val="%4."/>
      <w:lvlJc w:val="left"/>
      <w:pPr>
        <w:ind w:left="2292" w:hanging="360"/>
      </w:pPr>
    </w:lvl>
    <w:lvl w:ilvl="4" w:tplc="04100019" w:tentative="1">
      <w:start w:val="1"/>
      <w:numFmt w:val="lowerLetter"/>
      <w:lvlText w:val="%5."/>
      <w:lvlJc w:val="left"/>
      <w:pPr>
        <w:ind w:left="3012" w:hanging="360"/>
      </w:pPr>
    </w:lvl>
    <w:lvl w:ilvl="5" w:tplc="0410001B" w:tentative="1">
      <w:start w:val="1"/>
      <w:numFmt w:val="lowerRoman"/>
      <w:lvlText w:val="%6."/>
      <w:lvlJc w:val="right"/>
      <w:pPr>
        <w:ind w:left="3732" w:hanging="180"/>
      </w:pPr>
    </w:lvl>
    <w:lvl w:ilvl="6" w:tplc="0410000F" w:tentative="1">
      <w:start w:val="1"/>
      <w:numFmt w:val="decimal"/>
      <w:lvlText w:val="%7."/>
      <w:lvlJc w:val="left"/>
      <w:pPr>
        <w:ind w:left="4452" w:hanging="360"/>
      </w:pPr>
    </w:lvl>
    <w:lvl w:ilvl="7" w:tplc="04100019" w:tentative="1">
      <w:start w:val="1"/>
      <w:numFmt w:val="lowerLetter"/>
      <w:lvlText w:val="%8."/>
      <w:lvlJc w:val="left"/>
      <w:pPr>
        <w:ind w:left="5172" w:hanging="360"/>
      </w:pPr>
    </w:lvl>
    <w:lvl w:ilvl="8" w:tplc="0410001B" w:tentative="1">
      <w:start w:val="1"/>
      <w:numFmt w:val="lowerRoman"/>
      <w:lvlText w:val="%9."/>
      <w:lvlJc w:val="right"/>
      <w:pPr>
        <w:ind w:left="5892" w:hanging="180"/>
      </w:p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Verdana" w:hAnsi="Verdana" w:cs="Verdana" w:hint="default"/>
        <w:b/>
        <w:bCs/>
        <w:spacing w:val="-1"/>
        <w:w w:val="100"/>
        <w:sz w:val="18"/>
        <w:szCs w:val="18"/>
        <w:lang w:val="it-IT" w:eastAsia="it-IT" w:bidi="it-IT"/>
      </w:rPr>
    </w:lvl>
    <w:lvl w:ilvl="1" w:tplc="01707E1C">
      <w:numFmt w:val="bullet"/>
      <w:lvlText w:val="•"/>
      <w:lvlJc w:val="left"/>
      <w:pPr>
        <w:ind w:left="1252" w:hanging="440"/>
      </w:pPr>
      <w:rPr>
        <w:rFonts w:hint="default"/>
        <w:lang w:val="it-IT" w:eastAsia="it-IT" w:bidi="it-IT"/>
      </w:rPr>
    </w:lvl>
    <w:lvl w:ilvl="2" w:tplc="6AC6A3A8">
      <w:numFmt w:val="bullet"/>
      <w:lvlText w:val="•"/>
      <w:lvlJc w:val="left"/>
      <w:pPr>
        <w:ind w:left="2285" w:hanging="440"/>
      </w:pPr>
      <w:rPr>
        <w:rFonts w:hint="default"/>
        <w:lang w:val="it-IT" w:eastAsia="it-IT" w:bidi="it-IT"/>
      </w:rPr>
    </w:lvl>
    <w:lvl w:ilvl="3" w:tplc="EFF080EA">
      <w:numFmt w:val="bullet"/>
      <w:lvlText w:val="•"/>
      <w:lvlJc w:val="left"/>
      <w:pPr>
        <w:ind w:left="3317" w:hanging="440"/>
      </w:pPr>
      <w:rPr>
        <w:rFonts w:hint="default"/>
        <w:lang w:val="it-IT" w:eastAsia="it-IT" w:bidi="it-IT"/>
      </w:rPr>
    </w:lvl>
    <w:lvl w:ilvl="4" w:tplc="2610B20A">
      <w:numFmt w:val="bullet"/>
      <w:lvlText w:val="•"/>
      <w:lvlJc w:val="left"/>
      <w:pPr>
        <w:ind w:left="4350" w:hanging="440"/>
      </w:pPr>
      <w:rPr>
        <w:rFonts w:hint="default"/>
        <w:lang w:val="it-IT" w:eastAsia="it-IT" w:bidi="it-IT"/>
      </w:rPr>
    </w:lvl>
    <w:lvl w:ilvl="5" w:tplc="ABEE4374">
      <w:numFmt w:val="bullet"/>
      <w:lvlText w:val="•"/>
      <w:lvlJc w:val="left"/>
      <w:pPr>
        <w:ind w:left="5383" w:hanging="440"/>
      </w:pPr>
      <w:rPr>
        <w:rFonts w:hint="default"/>
        <w:lang w:val="it-IT" w:eastAsia="it-IT" w:bidi="it-IT"/>
      </w:rPr>
    </w:lvl>
    <w:lvl w:ilvl="6" w:tplc="385EFFCE">
      <w:numFmt w:val="bullet"/>
      <w:lvlText w:val="•"/>
      <w:lvlJc w:val="left"/>
      <w:pPr>
        <w:ind w:left="6415" w:hanging="440"/>
      </w:pPr>
      <w:rPr>
        <w:rFonts w:hint="default"/>
        <w:lang w:val="it-IT" w:eastAsia="it-IT" w:bidi="it-IT"/>
      </w:rPr>
    </w:lvl>
    <w:lvl w:ilvl="7" w:tplc="2A045CEC">
      <w:numFmt w:val="bullet"/>
      <w:lvlText w:val="•"/>
      <w:lvlJc w:val="left"/>
      <w:pPr>
        <w:ind w:left="7448" w:hanging="440"/>
      </w:pPr>
      <w:rPr>
        <w:rFonts w:hint="default"/>
        <w:lang w:val="it-IT" w:eastAsia="it-IT" w:bidi="it-IT"/>
      </w:rPr>
    </w:lvl>
    <w:lvl w:ilvl="8" w:tplc="477E2218">
      <w:numFmt w:val="bullet"/>
      <w:lvlText w:val="•"/>
      <w:lvlJc w:val="left"/>
      <w:pPr>
        <w:ind w:left="8481" w:hanging="440"/>
      </w:pPr>
      <w:rPr>
        <w:rFonts w:hint="default"/>
        <w:lang w:val="it-IT" w:eastAsia="it-IT" w:bidi="it-I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Verdana" w:hAnsi="Verdana" w:cs="Verdana" w:hint="default"/>
        <w:b/>
        <w:bCs/>
        <w:spacing w:val="-1"/>
        <w:w w:val="100"/>
        <w:sz w:val="18"/>
        <w:szCs w:val="18"/>
        <w:lang w:val="it-IT" w:eastAsia="it-IT" w:bidi="it-IT"/>
      </w:rPr>
    </w:lvl>
    <w:lvl w:ilvl="1" w:tplc="C46E472E">
      <w:numFmt w:val="bullet"/>
      <w:lvlText w:val="•"/>
      <w:lvlJc w:val="left"/>
      <w:pPr>
        <w:ind w:left="1252" w:hanging="421"/>
      </w:pPr>
      <w:rPr>
        <w:rFonts w:hint="default"/>
        <w:lang w:val="it-IT" w:eastAsia="it-IT" w:bidi="it-IT"/>
      </w:rPr>
    </w:lvl>
    <w:lvl w:ilvl="2" w:tplc="FFCCFF4C">
      <w:numFmt w:val="bullet"/>
      <w:lvlText w:val="•"/>
      <w:lvlJc w:val="left"/>
      <w:pPr>
        <w:ind w:left="2285" w:hanging="421"/>
      </w:pPr>
      <w:rPr>
        <w:rFonts w:hint="default"/>
        <w:lang w:val="it-IT" w:eastAsia="it-IT" w:bidi="it-IT"/>
      </w:rPr>
    </w:lvl>
    <w:lvl w:ilvl="3" w:tplc="D5D61656">
      <w:numFmt w:val="bullet"/>
      <w:lvlText w:val="•"/>
      <w:lvlJc w:val="left"/>
      <w:pPr>
        <w:ind w:left="3317" w:hanging="421"/>
      </w:pPr>
      <w:rPr>
        <w:rFonts w:hint="default"/>
        <w:lang w:val="it-IT" w:eastAsia="it-IT" w:bidi="it-IT"/>
      </w:rPr>
    </w:lvl>
    <w:lvl w:ilvl="4" w:tplc="4894E67A">
      <w:numFmt w:val="bullet"/>
      <w:lvlText w:val="•"/>
      <w:lvlJc w:val="left"/>
      <w:pPr>
        <w:ind w:left="4350" w:hanging="421"/>
      </w:pPr>
      <w:rPr>
        <w:rFonts w:hint="default"/>
        <w:lang w:val="it-IT" w:eastAsia="it-IT" w:bidi="it-IT"/>
      </w:rPr>
    </w:lvl>
    <w:lvl w:ilvl="5" w:tplc="7424FD62">
      <w:numFmt w:val="bullet"/>
      <w:lvlText w:val="•"/>
      <w:lvlJc w:val="left"/>
      <w:pPr>
        <w:ind w:left="5383" w:hanging="421"/>
      </w:pPr>
      <w:rPr>
        <w:rFonts w:hint="default"/>
        <w:lang w:val="it-IT" w:eastAsia="it-IT" w:bidi="it-IT"/>
      </w:rPr>
    </w:lvl>
    <w:lvl w:ilvl="6" w:tplc="4D482A68">
      <w:numFmt w:val="bullet"/>
      <w:lvlText w:val="•"/>
      <w:lvlJc w:val="left"/>
      <w:pPr>
        <w:ind w:left="6415" w:hanging="421"/>
      </w:pPr>
      <w:rPr>
        <w:rFonts w:hint="default"/>
        <w:lang w:val="it-IT" w:eastAsia="it-IT" w:bidi="it-IT"/>
      </w:rPr>
    </w:lvl>
    <w:lvl w:ilvl="7" w:tplc="4BB85386">
      <w:numFmt w:val="bullet"/>
      <w:lvlText w:val="•"/>
      <w:lvlJc w:val="left"/>
      <w:pPr>
        <w:ind w:left="7448" w:hanging="421"/>
      </w:pPr>
      <w:rPr>
        <w:rFonts w:hint="default"/>
        <w:lang w:val="it-IT" w:eastAsia="it-IT" w:bidi="it-IT"/>
      </w:rPr>
    </w:lvl>
    <w:lvl w:ilvl="8" w:tplc="D4565FDC">
      <w:numFmt w:val="bullet"/>
      <w:lvlText w:val="•"/>
      <w:lvlJc w:val="left"/>
      <w:pPr>
        <w:ind w:left="8481" w:hanging="421"/>
      </w:pPr>
      <w:rPr>
        <w:rFonts w:hint="default"/>
        <w:lang w:val="it-IT" w:eastAsia="it-IT" w:bidi="it-IT"/>
      </w:rPr>
    </w:lvl>
  </w:abstractNum>
  <w:abstractNum w:abstractNumId="6">
    <w:nsid w:val="34FB422E"/>
    <w:multiLevelType w:val="hybridMultilevel"/>
    <w:tmpl w:val="5F20E484"/>
    <w:lvl w:ilvl="0" w:tplc="5E044E9A">
      <w:numFmt w:val="bullet"/>
      <w:lvlText w:val="-"/>
      <w:lvlJc w:val="left"/>
      <w:pPr>
        <w:ind w:left="212" w:hanging="167"/>
      </w:pPr>
      <w:rPr>
        <w:rFonts w:ascii="Verdana" w:eastAsia="Verdana" w:hAnsi="Verdana" w:cs="Verdana" w:hint="default"/>
        <w:w w:val="100"/>
        <w:sz w:val="18"/>
        <w:szCs w:val="18"/>
        <w:lang w:val="it-IT" w:eastAsia="it-IT" w:bidi="it-IT"/>
      </w:rPr>
    </w:lvl>
    <w:lvl w:ilvl="1" w:tplc="D234B1C8">
      <w:numFmt w:val="bullet"/>
      <w:lvlText w:val="•"/>
      <w:lvlJc w:val="left"/>
      <w:pPr>
        <w:ind w:left="360" w:hanging="167"/>
      </w:pPr>
      <w:rPr>
        <w:rFonts w:hint="default"/>
        <w:lang w:val="it-IT" w:eastAsia="it-IT" w:bidi="it-IT"/>
      </w:rPr>
    </w:lvl>
    <w:lvl w:ilvl="2" w:tplc="B8063478">
      <w:numFmt w:val="bullet"/>
      <w:lvlText w:val="•"/>
      <w:lvlJc w:val="left"/>
      <w:pPr>
        <w:ind w:left="1491" w:hanging="167"/>
      </w:pPr>
      <w:rPr>
        <w:rFonts w:hint="default"/>
        <w:lang w:val="it-IT" w:eastAsia="it-IT" w:bidi="it-IT"/>
      </w:rPr>
    </w:lvl>
    <w:lvl w:ilvl="3" w:tplc="5FCEB804">
      <w:numFmt w:val="bullet"/>
      <w:lvlText w:val="•"/>
      <w:lvlJc w:val="left"/>
      <w:pPr>
        <w:ind w:left="2623" w:hanging="167"/>
      </w:pPr>
      <w:rPr>
        <w:rFonts w:hint="default"/>
        <w:lang w:val="it-IT" w:eastAsia="it-IT" w:bidi="it-IT"/>
      </w:rPr>
    </w:lvl>
    <w:lvl w:ilvl="4" w:tplc="F252B628">
      <w:numFmt w:val="bullet"/>
      <w:lvlText w:val="•"/>
      <w:lvlJc w:val="left"/>
      <w:pPr>
        <w:ind w:left="3755" w:hanging="167"/>
      </w:pPr>
      <w:rPr>
        <w:rFonts w:hint="default"/>
        <w:lang w:val="it-IT" w:eastAsia="it-IT" w:bidi="it-IT"/>
      </w:rPr>
    </w:lvl>
    <w:lvl w:ilvl="5" w:tplc="8BF0F1EC">
      <w:numFmt w:val="bullet"/>
      <w:lvlText w:val="•"/>
      <w:lvlJc w:val="left"/>
      <w:pPr>
        <w:ind w:left="4887" w:hanging="167"/>
      </w:pPr>
      <w:rPr>
        <w:rFonts w:hint="default"/>
        <w:lang w:val="it-IT" w:eastAsia="it-IT" w:bidi="it-IT"/>
      </w:rPr>
    </w:lvl>
    <w:lvl w:ilvl="6" w:tplc="76D079C6">
      <w:numFmt w:val="bullet"/>
      <w:lvlText w:val="•"/>
      <w:lvlJc w:val="left"/>
      <w:pPr>
        <w:ind w:left="6019" w:hanging="167"/>
      </w:pPr>
      <w:rPr>
        <w:rFonts w:hint="default"/>
        <w:lang w:val="it-IT" w:eastAsia="it-IT" w:bidi="it-IT"/>
      </w:rPr>
    </w:lvl>
    <w:lvl w:ilvl="7" w:tplc="0ED6A336">
      <w:numFmt w:val="bullet"/>
      <w:lvlText w:val="•"/>
      <w:lvlJc w:val="left"/>
      <w:pPr>
        <w:ind w:left="7150" w:hanging="167"/>
      </w:pPr>
      <w:rPr>
        <w:rFonts w:hint="default"/>
        <w:lang w:val="it-IT" w:eastAsia="it-IT" w:bidi="it-IT"/>
      </w:rPr>
    </w:lvl>
    <w:lvl w:ilvl="8" w:tplc="EF9004BE">
      <w:numFmt w:val="bullet"/>
      <w:lvlText w:val="•"/>
      <w:lvlJc w:val="left"/>
      <w:pPr>
        <w:ind w:left="8282" w:hanging="167"/>
      </w:pPr>
      <w:rPr>
        <w:rFonts w:hint="default"/>
        <w:lang w:val="it-IT" w:eastAsia="it-IT" w:bidi="it-IT"/>
      </w:rPr>
    </w:lvl>
  </w:abstractNum>
  <w:abstractNum w:abstractNumId="7">
    <w:nsid w:val="36FE627C"/>
    <w:multiLevelType w:val="hybridMultilevel"/>
    <w:tmpl w:val="D862C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hint="default"/>
        <w:w w:val="100"/>
        <w:lang w:val="it-IT" w:eastAsia="it-IT" w:bidi="it-IT"/>
      </w:rPr>
    </w:lvl>
    <w:lvl w:ilvl="1" w:tplc="50C2900A">
      <w:numFmt w:val="bullet"/>
      <w:lvlText w:val="•"/>
      <w:lvlJc w:val="left"/>
      <w:pPr>
        <w:ind w:left="1252" w:hanging="274"/>
      </w:pPr>
      <w:rPr>
        <w:rFonts w:hint="default"/>
        <w:lang w:val="it-IT" w:eastAsia="it-IT" w:bidi="it-IT"/>
      </w:rPr>
    </w:lvl>
    <w:lvl w:ilvl="2" w:tplc="3328E202">
      <w:numFmt w:val="bullet"/>
      <w:lvlText w:val="•"/>
      <w:lvlJc w:val="left"/>
      <w:pPr>
        <w:ind w:left="2285" w:hanging="274"/>
      </w:pPr>
      <w:rPr>
        <w:rFonts w:hint="default"/>
        <w:lang w:val="it-IT" w:eastAsia="it-IT" w:bidi="it-IT"/>
      </w:rPr>
    </w:lvl>
    <w:lvl w:ilvl="3" w:tplc="F7F27FBE">
      <w:numFmt w:val="bullet"/>
      <w:lvlText w:val="•"/>
      <w:lvlJc w:val="left"/>
      <w:pPr>
        <w:ind w:left="3317" w:hanging="274"/>
      </w:pPr>
      <w:rPr>
        <w:rFonts w:hint="default"/>
        <w:lang w:val="it-IT" w:eastAsia="it-IT" w:bidi="it-IT"/>
      </w:rPr>
    </w:lvl>
    <w:lvl w:ilvl="4" w:tplc="0D827476">
      <w:numFmt w:val="bullet"/>
      <w:lvlText w:val="•"/>
      <w:lvlJc w:val="left"/>
      <w:pPr>
        <w:ind w:left="4350" w:hanging="274"/>
      </w:pPr>
      <w:rPr>
        <w:rFonts w:hint="default"/>
        <w:lang w:val="it-IT" w:eastAsia="it-IT" w:bidi="it-IT"/>
      </w:rPr>
    </w:lvl>
    <w:lvl w:ilvl="5" w:tplc="3692093A">
      <w:numFmt w:val="bullet"/>
      <w:lvlText w:val="•"/>
      <w:lvlJc w:val="left"/>
      <w:pPr>
        <w:ind w:left="5383" w:hanging="274"/>
      </w:pPr>
      <w:rPr>
        <w:rFonts w:hint="default"/>
        <w:lang w:val="it-IT" w:eastAsia="it-IT" w:bidi="it-IT"/>
      </w:rPr>
    </w:lvl>
    <w:lvl w:ilvl="6" w:tplc="45FEA592">
      <w:numFmt w:val="bullet"/>
      <w:lvlText w:val="•"/>
      <w:lvlJc w:val="left"/>
      <w:pPr>
        <w:ind w:left="6415" w:hanging="274"/>
      </w:pPr>
      <w:rPr>
        <w:rFonts w:hint="default"/>
        <w:lang w:val="it-IT" w:eastAsia="it-IT" w:bidi="it-IT"/>
      </w:rPr>
    </w:lvl>
    <w:lvl w:ilvl="7" w:tplc="768C7028">
      <w:numFmt w:val="bullet"/>
      <w:lvlText w:val="•"/>
      <w:lvlJc w:val="left"/>
      <w:pPr>
        <w:ind w:left="7448" w:hanging="274"/>
      </w:pPr>
      <w:rPr>
        <w:rFonts w:hint="default"/>
        <w:lang w:val="it-IT" w:eastAsia="it-IT" w:bidi="it-IT"/>
      </w:rPr>
    </w:lvl>
    <w:lvl w:ilvl="8" w:tplc="50D8C6C4">
      <w:numFmt w:val="bullet"/>
      <w:lvlText w:val="•"/>
      <w:lvlJc w:val="left"/>
      <w:pPr>
        <w:ind w:left="8481" w:hanging="274"/>
      </w:pPr>
      <w:rPr>
        <w:rFonts w:hint="default"/>
        <w:lang w:val="it-IT" w:eastAsia="it-IT" w:bidi="it-I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Verdana" w:hAnsi="Verdana" w:cs="Verdana" w:hint="default"/>
        <w:spacing w:val="-4"/>
        <w:w w:val="99"/>
        <w:sz w:val="18"/>
        <w:szCs w:val="18"/>
        <w:lang w:val="it-IT" w:eastAsia="it-IT" w:bidi="it-IT"/>
      </w:rPr>
    </w:lvl>
    <w:lvl w:ilvl="1" w:tplc="AD402534">
      <w:numFmt w:val="bullet"/>
      <w:lvlText w:val=""/>
      <w:lvlJc w:val="left"/>
      <w:pPr>
        <w:ind w:left="933" w:hanging="348"/>
      </w:pPr>
      <w:rPr>
        <w:rFonts w:ascii="Wingdings" w:eastAsia="Wingdings" w:hAnsi="Wingdings" w:cs="Wingdings" w:hint="default"/>
        <w:w w:val="99"/>
        <w:sz w:val="20"/>
        <w:szCs w:val="20"/>
        <w:lang w:val="it-IT" w:eastAsia="it-IT" w:bidi="it-IT"/>
      </w:rPr>
    </w:lvl>
    <w:lvl w:ilvl="2" w:tplc="C49AB900">
      <w:numFmt w:val="bullet"/>
      <w:lvlText w:val="•"/>
      <w:lvlJc w:val="left"/>
      <w:pPr>
        <w:ind w:left="2007" w:hanging="348"/>
      </w:pPr>
      <w:rPr>
        <w:rFonts w:hint="default"/>
        <w:lang w:val="it-IT" w:eastAsia="it-IT" w:bidi="it-IT"/>
      </w:rPr>
    </w:lvl>
    <w:lvl w:ilvl="3" w:tplc="CA02275A">
      <w:numFmt w:val="bullet"/>
      <w:lvlText w:val="•"/>
      <w:lvlJc w:val="left"/>
      <w:pPr>
        <w:ind w:left="3074" w:hanging="348"/>
      </w:pPr>
      <w:rPr>
        <w:rFonts w:hint="default"/>
        <w:lang w:val="it-IT" w:eastAsia="it-IT" w:bidi="it-IT"/>
      </w:rPr>
    </w:lvl>
    <w:lvl w:ilvl="4" w:tplc="323446EA">
      <w:numFmt w:val="bullet"/>
      <w:lvlText w:val="•"/>
      <w:lvlJc w:val="left"/>
      <w:pPr>
        <w:ind w:left="4142" w:hanging="348"/>
      </w:pPr>
      <w:rPr>
        <w:rFonts w:hint="default"/>
        <w:lang w:val="it-IT" w:eastAsia="it-IT" w:bidi="it-IT"/>
      </w:rPr>
    </w:lvl>
    <w:lvl w:ilvl="5" w:tplc="D81C493C">
      <w:numFmt w:val="bullet"/>
      <w:lvlText w:val="•"/>
      <w:lvlJc w:val="left"/>
      <w:pPr>
        <w:ind w:left="5209" w:hanging="348"/>
      </w:pPr>
      <w:rPr>
        <w:rFonts w:hint="default"/>
        <w:lang w:val="it-IT" w:eastAsia="it-IT" w:bidi="it-IT"/>
      </w:rPr>
    </w:lvl>
    <w:lvl w:ilvl="6" w:tplc="EC1CA7C2">
      <w:numFmt w:val="bullet"/>
      <w:lvlText w:val="•"/>
      <w:lvlJc w:val="left"/>
      <w:pPr>
        <w:ind w:left="6276" w:hanging="348"/>
      </w:pPr>
      <w:rPr>
        <w:rFonts w:hint="default"/>
        <w:lang w:val="it-IT" w:eastAsia="it-IT" w:bidi="it-IT"/>
      </w:rPr>
    </w:lvl>
    <w:lvl w:ilvl="7" w:tplc="53E8737C">
      <w:numFmt w:val="bullet"/>
      <w:lvlText w:val="•"/>
      <w:lvlJc w:val="left"/>
      <w:pPr>
        <w:ind w:left="7344" w:hanging="348"/>
      </w:pPr>
      <w:rPr>
        <w:rFonts w:hint="default"/>
        <w:lang w:val="it-IT" w:eastAsia="it-IT" w:bidi="it-IT"/>
      </w:rPr>
    </w:lvl>
    <w:lvl w:ilvl="8" w:tplc="F18C393E">
      <w:numFmt w:val="bullet"/>
      <w:lvlText w:val="•"/>
      <w:lvlJc w:val="left"/>
      <w:pPr>
        <w:ind w:left="8411" w:hanging="348"/>
      </w:pPr>
      <w:rPr>
        <w:rFonts w:hint="default"/>
        <w:lang w:val="it-IT" w:eastAsia="it-IT" w:bidi="it-I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Verdana" w:hAnsi="Verdana" w:cs="Verdana" w:hint="default"/>
        <w:b/>
        <w:bCs/>
        <w:spacing w:val="-14"/>
        <w:w w:val="100"/>
        <w:sz w:val="18"/>
        <w:szCs w:val="18"/>
        <w:lang w:val="it-IT" w:eastAsia="it-IT" w:bidi="it-IT"/>
      </w:rPr>
    </w:lvl>
    <w:lvl w:ilvl="1" w:tplc="82A8EC72">
      <w:numFmt w:val="bullet"/>
      <w:lvlText w:val="•"/>
      <w:lvlJc w:val="left"/>
      <w:pPr>
        <w:ind w:left="1252" w:hanging="469"/>
      </w:pPr>
      <w:rPr>
        <w:rFonts w:hint="default"/>
        <w:lang w:val="it-IT" w:eastAsia="it-IT" w:bidi="it-IT"/>
      </w:rPr>
    </w:lvl>
    <w:lvl w:ilvl="2" w:tplc="8F985000">
      <w:numFmt w:val="bullet"/>
      <w:lvlText w:val="•"/>
      <w:lvlJc w:val="left"/>
      <w:pPr>
        <w:ind w:left="2285" w:hanging="469"/>
      </w:pPr>
      <w:rPr>
        <w:rFonts w:hint="default"/>
        <w:lang w:val="it-IT" w:eastAsia="it-IT" w:bidi="it-IT"/>
      </w:rPr>
    </w:lvl>
    <w:lvl w:ilvl="3" w:tplc="7BC6C230">
      <w:numFmt w:val="bullet"/>
      <w:lvlText w:val="•"/>
      <w:lvlJc w:val="left"/>
      <w:pPr>
        <w:ind w:left="3317" w:hanging="469"/>
      </w:pPr>
      <w:rPr>
        <w:rFonts w:hint="default"/>
        <w:lang w:val="it-IT" w:eastAsia="it-IT" w:bidi="it-IT"/>
      </w:rPr>
    </w:lvl>
    <w:lvl w:ilvl="4" w:tplc="31A4EAF0">
      <w:numFmt w:val="bullet"/>
      <w:lvlText w:val="•"/>
      <w:lvlJc w:val="left"/>
      <w:pPr>
        <w:ind w:left="4350" w:hanging="469"/>
      </w:pPr>
      <w:rPr>
        <w:rFonts w:hint="default"/>
        <w:lang w:val="it-IT" w:eastAsia="it-IT" w:bidi="it-IT"/>
      </w:rPr>
    </w:lvl>
    <w:lvl w:ilvl="5" w:tplc="791EFDCE">
      <w:numFmt w:val="bullet"/>
      <w:lvlText w:val="•"/>
      <w:lvlJc w:val="left"/>
      <w:pPr>
        <w:ind w:left="5383" w:hanging="469"/>
      </w:pPr>
      <w:rPr>
        <w:rFonts w:hint="default"/>
        <w:lang w:val="it-IT" w:eastAsia="it-IT" w:bidi="it-IT"/>
      </w:rPr>
    </w:lvl>
    <w:lvl w:ilvl="6" w:tplc="8026D5C0">
      <w:numFmt w:val="bullet"/>
      <w:lvlText w:val="•"/>
      <w:lvlJc w:val="left"/>
      <w:pPr>
        <w:ind w:left="6415" w:hanging="469"/>
      </w:pPr>
      <w:rPr>
        <w:rFonts w:hint="default"/>
        <w:lang w:val="it-IT" w:eastAsia="it-IT" w:bidi="it-IT"/>
      </w:rPr>
    </w:lvl>
    <w:lvl w:ilvl="7" w:tplc="B1800EC4">
      <w:numFmt w:val="bullet"/>
      <w:lvlText w:val="•"/>
      <w:lvlJc w:val="left"/>
      <w:pPr>
        <w:ind w:left="7448" w:hanging="469"/>
      </w:pPr>
      <w:rPr>
        <w:rFonts w:hint="default"/>
        <w:lang w:val="it-IT" w:eastAsia="it-IT" w:bidi="it-IT"/>
      </w:rPr>
    </w:lvl>
    <w:lvl w:ilvl="8" w:tplc="F6BC53D4">
      <w:numFmt w:val="bullet"/>
      <w:lvlText w:val="•"/>
      <w:lvlJc w:val="left"/>
      <w:pPr>
        <w:ind w:left="8481" w:hanging="469"/>
      </w:pPr>
      <w:rPr>
        <w:rFonts w:hint="default"/>
        <w:lang w:val="it-IT" w:eastAsia="it-IT" w:bidi="it-IT"/>
      </w:rPr>
    </w:lvl>
  </w:abstractNum>
  <w:abstractNum w:abstractNumId="13">
    <w:nsid w:val="6A520F46"/>
    <w:multiLevelType w:val="hybridMultilevel"/>
    <w:tmpl w:val="26422A86"/>
    <w:lvl w:ilvl="0" w:tplc="E2A440FA">
      <w:start w:val="6"/>
      <w:numFmt w:val="decimal"/>
      <w:lvlText w:val="%1)"/>
      <w:lvlJc w:val="left"/>
      <w:pPr>
        <w:ind w:left="354" w:hanging="279"/>
        <w:jc w:val="right"/>
      </w:pPr>
      <w:rPr>
        <w:rFonts w:hint="default"/>
        <w:w w:val="100"/>
        <w:lang w:val="it-IT" w:eastAsia="it-IT" w:bidi="it-IT"/>
      </w:rPr>
    </w:lvl>
    <w:lvl w:ilvl="1" w:tplc="3F6ED21A">
      <w:numFmt w:val="bullet"/>
      <w:lvlText w:val="•"/>
      <w:lvlJc w:val="left"/>
      <w:pPr>
        <w:ind w:left="1378" w:hanging="279"/>
      </w:pPr>
      <w:rPr>
        <w:rFonts w:hint="default"/>
        <w:lang w:val="it-IT" w:eastAsia="it-IT" w:bidi="it-IT"/>
      </w:rPr>
    </w:lvl>
    <w:lvl w:ilvl="2" w:tplc="B28072BC">
      <w:numFmt w:val="bullet"/>
      <w:lvlText w:val="•"/>
      <w:lvlJc w:val="left"/>
      <w:pPr>
        <w:ind w:left="2397" w:hanging="279"/>
      </w:pPr>
      <w:rPr>
        <w:rFonts w:hint="default"/>
        <w:lang w:val="it-IT" w:eastAsia="it-IT" w:bidi="it-IT"/>
      </w:rPr>
    </w:lvl>
    <w:lvl w:ilvl="3" w:tplc="1D70DADA">
      <w:numFmt w:val="bullet"/>
      <w:lvlText w:val="•"/>
      <w:lvlJc w:val="left"/>
      <w:pPr>
        <w:ind w:left="3415" w:hanging="279"/>
      </w:pPr>
      <w:rPr>
        <w:rFonts w:hint="default"/>
        <w:lang w:val="it-IT" w:eastAsia="it-IT" w:bidi="it-IT"/>
      </w:rPr>
    </w:lvl>
    <w:lvl w:ilvl="4" w:tplc="85F81AC2">
      <w:numFmt w:val="bullet"/>
      <w:lvlText w:val="•"/>
      <w:lvlJc w:val="left"/>
      <w:pPr>
        <w:ind w:left="4434" w:hanging="279"/>
      </w:pPr>
      <w:rPr>
        <w:rFonts w:hint="default"/>
        <w:lang w:val="it-IT" w:eastAsia="it-IT" w:bidi="it-IT"/>
      </w:rPr>
    </w:lvl>
    <w:lvl w:ilvl="5" w:tplc="D3D4FA08">
      <w:numFmt w:val="bullet"/>
      <w:lvlText w:val="•"/>
      <w:lvlJc w:val="left"/>
      <w:pPr>
        <w:ind w:left="5453" w:hanging="279"/>
      </w:pPr>
      <w:rPr>
        <w:rFonts w:hint="default"/>
        <w:lang w:val="it-IT" w:eastAsia="it-IT" w:bidi="it-IT"/>
      </w:rPr>
    </w:lvl>
    <w:lvl w:ilvl="6" w:tplc="B53C2D84">
      <w:numFmt w:val="bullet"/>
      <w:lvlText w:val="•"/>
      <w:lvlJc w:val="left"/>
      <w:pPr>
        <w:ind w:left="6471" w:hanging="279"/>
      </w:pPr>
      <w:rPr>
        <w:rFonts w:hint="default"/>
        <w:lang w:val="it-IT" w:eastAsia="it-IT" w:bidi="it-IT"/>
      </w:rPr>
    </w:lvl>
    <w:lvl w:ilvl="7" w:tplc="6B9E04A4">
      <w:numFmt w:val="bullet"/>
      <w:lvlText w:val="•"/>
      <w:lvlJc w:val="left"/>
      <w:pPr>
        <w:ind w:left="7490" w:hanging="279"/>
      </w:pPr>
      <w:rPr>
        <w:rFonts w:hint="default"/>
        <w:lang w:val="it-IT" w:eastAsia="it-IT" w:bidi="it-IT"/>
      </w:rPr>
    </w:lvl>
    <w:lvl w:ilvl="8" w:tplc="850A785C">
      <w:numFmt w:val="bullet"/>
      <w:lvlText w:val="•"/>
      <w:lvlJc w:val="left"/>
      <w:pPr>
        <w:ind w:left="8509" w:hanging="279"/>
      </w:pPr>
      <w:rPr>
        <w:rFonts w:hint="default"/>
        <w:lang w:val="it-IT" w:eastAsia="it-IT" w:bidi="it-I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Verdana" w:hAnsi="Verdana" w:cs="Verdana" w:hint="default"/>
        <w:w w:val="100"/>
        <w:sz w:val="18"/>
        <w:szCs w:val="18"/>
        <w:lang w:val="it-IT" w:eastAsia="it-IT" w:bidi="it-IT"/>
      </w:rPr>
    </w:lvl>
    <w:lvl w:ilvl="1" w:tplc="0CB84AE4">
      <w:numFmt w:val="bullet"/>
      <w:lvlText w:val="•"/>
      <w:lvlJc w:val="left"/>
      <w:pPr>
        <w:ind w:left="1252" w:hanging="236"/>
      </w:pPr>
      <w:rPr>
        <w:rFonts w:hint="default"/>
        <w:lang w:val="it-IT" w:eastAsia="it-IT" w:bidi="it-IT"/>
      </w:rPr>
    </w:lvl>
    <w:lvl w:ilvl="2" w:tplc="7366AEBC">
      <w:numFmt w:val="bullet"/>
      <w:lvlText w:val="•"/>
      <w:lvlJc w:val="left"/>
      <w:pPr>
        <w:ind w:left="2285" w:hanging="236"/>
      </w:pPr>
      <w:rPr>
        <w:rFonts w:hint="default"/>
        <w:lang w:val="it-IT" w:eastAsia="it-IT" w:bidi="it-IT"/>
      </w:rPr>
    </w:lvl>
    <w:lvl w:ilvl="3" w:tplc="D68EC51A">
      <w:numFmt w:val="bullet"/>
      <w:lvlText w:val="•"/>
      <w:lvlJc w:val="left"/>
      <w:pPr>
        <w:ind w:left="3317" w:hanging="236"/>
      </w:pPr>
      <w:rPr>
        <w:rFonts w:hint="default"/>
        <w:lang w:val="it-IT" w:eastAsia="it-IT" w:bidi="it-IT"/>
      </w:rPr>
    </w:lvl>
    <w:lvl w:ilvl="4" w:tplc="EFE485C0">
      <w:numFmt w:val="bullet"/>
      <w:lvlText w:val="•"/>
      <w:lvlJc w:val="left"/>
      <w:pPr>
        <w:ind w:left="4350" w:hanging="236"/>
      </w:pPr>
      <w:rPr>
        <w:rFonts w:hint="default"/>
        <w:lang w:val="it-IT" w:eastAsia="it-IT" w:bidi="it-IT"/>
      </w:rPr>
    </w:lvl>
    <w:lvl w:ilvl="5" w:tplc="81FC0BE8">
      <w:numFmt w:val="bullet"/>
      <w:lvlText w:val="•"/>
      <w:lvlJc w:val="left"/>
      <w:pPr>
        <w:ind w:left="5383" w:hanging="236"/>
      </w:pPr>
      <w:rPr>
        <w:rFonts w:hint="default"/>
        <w:lang w:val="it-IT" w:eastAsia="it-IT" w:bidi="it-IT"/>
      </w:rPr>
    </w:lvl>
    <w:lvl w:ilvl="6" w:tplc="19A67098">
      <w:numFmt w:val="bullet"/>
      <w:lvlText w:val="•"/>
      <w:lvlJc w:val="left"/>
      <w:pPr>
        <w:ind w:left="6415" w:hanging="236"/>
      </w:pPr>
      <w:rPr>
        <w:rFonts w:hint="default"/>
        <w:lang w:val="it-IT" w:eastAsia="it-IT" w:bidi="it-IT"/>
      </w:rPr>
    </w:lvl>
    <w:lvl w:ilvl="7" w:tplc="F5DEEA50">
      <w:numFmt w:val="bullet"/>
      <w:lvlText w:val="•"/>
      <w:lvlJc w:val="left"/>
      <w:pPr>
        <w:ind w:left="7448" w:hanging="236"/>
      </w:pPr>
      <w:rPr>
        <w:rFonts w:hint="default"/>
        <w:lang w:val="it-IT" w:eastAsia="it-IT" w:bidi="it-IT"/>
      </w:rPr>
    </w:lvl>
    <w:lvl w:ilvl="8" w:tplc="AAC6084C">
      <w:numFmt w:val="bullet"/>
      <w:lvlText w:val="•"/>
      <w:lvlJc w:val="left"/>
      <w:pPr>
        <w:ind w:left="8481" w:hanging="236"/>
      </w:pPr>
      <w:rPr>
        <w:rFonts w:hint="default"/>
        <w:lang w:val="it-IT" w:eastAsia="it-IT" w:bidi="it-I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Verdana" w:hAnsi="Verdana" w:cs="Verdana" w:hint="default"/>
        <w:b/>
        <w:bCs/>
        <w:spacing w:val="-1"/>
        <w:w w:val="100"/>
        <w:sz w:val="18"/>
        <w:szCs w:val="18"/>
        <w:lang w:val="it-IT" w:eastAsia="it-IT" w:bidi="it-IT"/>
      </w:rPr>
    </w:lvl>
    <w:lvl w:ilvl="1" w:tplc="0472C384">
      <w:start w:val="5"/>
      <w:numFmt w:val="decimal"/>
      <w:lvlText w:val="%2)"/>
      <w:lvlJc w:val="left"/>
      <w:pPr>
        <w:ind w:left="354" w:hanging="279"/>
      </w:pPr>
      <w:rPr>
        <w:rFonts w:hint="default"/>
        <w:b/>
        <w:bCs/>
        <w:spacing w:val="-1"/>
        <w:w w:val="100"/>
        <w:lang w:val="it-IT" w:eastAsia="it-IT" w:bidi="it-IT"/>
      </w:rPr>
    </w:lvl>
    <w:lvl w:ilvl="2" w:tplc="2E6AECC2">
      <w:numFmt w:val="bullet"/>
      <w:lvlText w:val="•"/>
      <w:lvlJc w:val="left"/>
      <w:pPr>
        <w:ind w:left="1491" w:hanging="279"/>
      </w:pPr>
      <w:rPr>
        <w:rFonts w:hint="default"/>
        <w:lang w:val="it-IT" w:eastAsia="it-IT" w:bidi="it-IT"/>
      </w:rPr>
    </w:lvl>
    <w:lvl w:ilvl="3" w:tplc="61CAF3F0">
      <w:numFmt w:val="bullet"/>
      <w:lvlText w:val="•"/>
      <w:lvlJc w:val="left"/>
      <w:pPr>
        <w:ind w:left="2623" w:hanging="279"/>
      </w:pPr>
      <w:rPr>
        <w:rFonts w:hint="default"/>
        <w:lang w:val="it-IT" w:eastAsia="it-IT" w:bidi="it-IT"/>
      </w:rPr>
    </w:lvl>
    <w:lvl w:ilvl="4" w:tplc="E1A412F4">
      <w:numFmt w:val="bullet"/>
      <w:lvlText w:val="•"/>
      <w:lvlJc w:val="left"/>
      <w:pPr>
        <w:ind w:left="3755" w:hanging="279"/>
      </w:pPr>
      <w:rPr>
        <w:rFonts w:hint="default"/>
        <w:lang w:val="it-IT" w:eastAsia="it-IT" w:bidi="it-IT"/>
      </w:rPr>
    </w:lvl>
    <w:lvl w:ilvl="5" w:tplc="9024335E">
      <w:numFmt w:val="bullet"/>
      <w:lvlText w:val="•"/>
      <w:lvlJc w:val="left"/>
      <w:pPr>
        <w:ind w:left="4887" w:hanging="279"/>
      </w:pPr>
      <w:rPr>
        <w:rFonts w:hint="default"/>
        <w:lang w:val="it-IT" w:eastAsia="it-IT" w:bidi="it-IT"/>
      </w:rPr>
    </w:lvl>
    <w:lvl w:ilvl="6" w:tplc="22CC5BE0">
      <w:numFmt w:val="bullet"/>
      <w:lvlText w:val="•"/>
      <w:lvlJc w:val="left"/>
      <w:pPr>
        <w:ind w:left="6019" w:hanging="279"/>
      </w:pPr>
      <w:rPr>
        <w:rFonts w:hint="default"/>
        <w:lang w:val="it-IT" w:eastAsia="it-IT" w:bidi="it-IT"/>
      </w:rPr>
    </w:lvl>
    <w:lvl w:ilvl="7" w:tplc="FB660174">
      <w:numFmt w:val="bullet"/>
      <w:lvlText w:val="•"/>
      <w:lvlJc w:val="left"/>
      <w:pPr>
        <w:ind w:left="7150" w:hanging="279"/>
      </w:pPr>
      <w:rPr>
        <w:rFonts w:hint="default"/>
        <w:lang w:val="it-IT" w:eastAsia="it-IT" w:bidi="it-IT"/>
      </w:rPr>
    </w:lvl>
    <w:lvl w:ilvl="8" w:tplc="29CE1FD4">
      <w:numFmt w:val="bullet"/>
      <w:lvlText w:val="•"/>
      <w:lvlJc w:val="left"/>
      <w:pPr>
        <w:ind w:left="8282" w:hanging="279"/>
      </w:pPr>
      <w:rPr>
        <w:rFonts w:hint="default"/>
        <w:lang w:val="it-IT" w:eastAsia="it-IT" w:bidi="it-IT"/>
      </w:rPr>
    </w:lvl>
  </w:abstractNum>
  <w:abstractNum w:abstractNumId="16">
    <w:nsid w:val="7C831170"/>
    <w:multiLevelType w:val="hybridMultilevel"/>
    <w:tmpl w:val="5F9AF888"/>
    <w:lvl w:ilvl="0" w:tplc="FDBEEB94">
      <w:start w:val="1"/>
      <w:numFmt w:val="decimal"/>
      <w:lvlText w:val="%1."/>
      <w:lvlJc w:val="left"/>
      <w:pPr>
        <w:ind w:left="933" w:hanging="360"/>
      </w:pPr>
      <w:rPr>
        <w:rFonts w:hint="default"/>
        <w:w w:val="99"/>
        <w:lang w:val="it-IT" w:eastAsia="it-IT" w:bidi="it-IT"/>
      </w:rPr>
    </w:lvl>
    <w:lvl w:ilvl="1" w:tplc="5238B57C">
      <w:numFmt w:val="bullet"/>
      <w:lvlText w:val="•"/>
      <w:lvlJc w:val="left"/>
      <w:pPr>
        <w:ind w:left="1900" w:hanging="360"/>
      </w:pPr>
      <w:rPr>
        <w:rFonts w:hint="default"/>
        <w:lang w:val="it-IT" w:eastAsia="it-IT" w:bidi="it-IT"/>
      </w:rPr>
    </w:lvl>
    <w:lvl w:ilvl="2" w:tplc="C5D63DC6">
      <w:numFmt w:val="bullet"/>
      <w:lvlText w:val="•"/>
      <w:lvlJc w:val="left"/>
      <w:pPr>
        <w:ind w:left="2861" w:hanging="360"/>
      </w:pPr>
      <w:rPr>
        <w:rFonts w:hint="default"/>
        <w:lang w:val="it-IT" w:eastAsia="it-IT" w:bidi="it-IT"/>
      </w:rPr>
    </w:lvl>
    <w:lvl w:ilvl="3" w:tplc="554845AE">
      <w:numFmt w:val="bullet"/>
      <w:lvlText w:val="•"/>
      <w:lvlJc w:val="left"/>
      <w:pPr>
        <w:ind w:left="3821" w:hanging="360"/>
      </w:pPr>
      <w:rPr>
        <w:rFonts w:hint="default"/>
        <w:lang w:val="it-IT" w:eastAsia="it-IT" w:bidi="it-IT"/>
      </w:rPr>
    </w:lvl>
    <w:lvl w:ilvl="4" w:tplc="89D2B49E">
      <w:numFmt w:val="bullet"/>
      <w:lvlText w:val="•"/>
      <w:lvlJc w:val="left"/>
      <w:pPr>
        <w:ind w:left="4782" w:hanging="360"/>
      </w:pPr>
      <w:rPr>
        <w:rFonts w:hint="default"/>
        <w:lang w:val="it-IT" w:eastAsia="it-IT" w:bidi="it-IT"/>
      </w:rPr>
    </w:lvl>
    <w:lvl w:ilvl="5" w:tplc="A6DA8634">
      <w:numFmt w:val="bullet"/>
      <w:lvlText w:val="•"/>
      <w:lvlJc w:val="left"/>
      <w:pPr>
        <w:ind w:left="5743" w:hanging="360"/>
      </w:pPr>
      <w:rPr>
        <w:rFonts w:hint="default"/>
        <w:lang w:val="it-IT" w:eastAsia="it-IT" w:bidi="it-IT"/>
      </w:rPr>
    </w:lvl>
    <w:lvl w:ilvl="6" w:tplc="22D49158">
      <w:numFmt w:val="bullet"/>
      <w:lvlText w:val="•"/>
      <w:lvlJc w:val="left"/>
      <w:pPr>
        <w:ind w:left="6703" w:hanging="360"/>
      </w:pPr>
      <w:rPr>
        <w:rFonts w:hint="default"/>
        <w:lang w:val="it-IT" w:eastAsia="it-IT" w:bidi="it-IT"/>
      </w:rPr>
    </w:lvl>
    <w:lvl w:ilvl="7" w:tplc="76D432F0">
      <w:numFmt w:val="bullet"/>
      <w:lvlText w:val="•"/>
      <w:lvlJc w:val="left"/>
      <w:pPr>
        <w:ind w:left="7664" w:hanging="360"/>
      </w:pPr>
      <w:rPr>
        <w:rFonts w:hint="default"/>
        <w:lang w:val="it-IT" w:eastAsia="it-IT" w:bidi="it-IT"/>
      </w:rPr>
    </w:lvl>
    <w:lvl w:ilvl="8" w:tplc="7C58D2D0">
      <w:numFmt w:val="bullet"/>
      <w:lvlText w:val="•"/>
      <w:lvlJc w:val="left"/>
      <w:pPr>
        <w:ind w:left="8625" w:hanging="360"/>
      </w:pPr>
      <w:rPr>
        <w:rFonts w:hint="default"/>
        <w:lang w:val="it-IT" w:eastAsia="it-IT" w:bidi="it-IT"/>
      </w:rPr>
    </w:lvl>
  </w:abstractNum>
  <w:num w:numId="1">
    <w:abstractNumId w:val="16"/>
  </w:num>
  <w:num w:numId="2">
    <w:abstractNumId w:val="14"/>
  </w:num>
  <w:num w:numId="3">
    <w:abstractNumId w:val="12"/>
  </w:num>
  <w:num w:numId="4">
    <w:abstractNumId w:val="6"/>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drawingGridHorizontalSpacing w:val="110"/>
  <w:drawingGridVerticalSpacing w:val="299"/>
  <w:displayHorizontalDrawingGridEvery w:val="2"/>
  <w:characterSpacingControl w:val="doNotCompress"/>
  <w:compat/>
  <w:rsids>
    <w:rsidRoot w:val="00274628"/>
    <w:rsid w:val="0001471A"/>
    <w:rsid w:val="00025AD0"/>
    <w:rsid w:val="00202149"/>
    <w:rsid w:val="00274628"/>
    <w:rsid w:val="0028430C"/>
    <w:rsid w:val="002B0F64"/>
    <w:rsid w:val="003110FE"/>
    <w:rsid w:val="0036464C"/>
    <w:rsid w:val="00367AD1"/>
    <w:rsid w:val="00380652"/>
    <w:rsid w:val="003B778A"/>
    <w:rsid w:val="003C3D26"/>
    <w:rsid w:val="003C56BE"/>
    <w:rsid w:val="00430EBF"/>
    <w:rsid w:val="0045555D"/>
    <w:rsid w:val="00463A46"/>
    <w:rsid w:val="00467547"/>
    <w:rsid w:val="004710C8"/>
    <w:rsid w:val="00473E5C"/>
    <w:rsid w:val="00474DDE"/>
    <w:rsid w:val="004A25D6"/>
    <w:rsid w:val="004B4B79"/>
    <w:rsid w:val="00530F8C"/>
    <w:rsid w:val="00552156"/>
    <w:rsid w:val="00580E31"/>
    <w:rsid w:val="00587831"/>
    <w:rsid w:val="005D1852"/>
    <w:rsid w:val="006348E2"/>
    <w:rsid w:val="007140B0"/>
    <w:rsid w:val="00720969"/>
    <w:rsid w:val="00754880"/>
    <w:rsid w:val="0075587E"/>
    <w:rsid w:val="0076724E"/>
    <w:rsid w:val="007A19EF"/>
    <w:rsid w:val="00803DC3"/>
    <w:rsid w:val="008676E6"/>
    <w:rsid w:val="00885B73"/>
    <w:rsid w:val="00906A89"/>
    <w:rsid w:val="009304AF"/>
    <w:rsid w:val="00966EC4"/>
    <w:rsid w:val="00984904"/>
    <w:rsid w:val="009C37DA"/>
    <w:rsid w:val="009D0A7E"/>
    <w:rsid w:val="009E0AE6"/>
    <w:rsid w:val="00A16E2B"/>
    <w:rsid w:val="00B06C19"/>
    <w:rsid w:val="00B55F9E"/>
    <w:rsid w:val="00B612AB"/>
    <w:rsid w:val="00BC789E"/>
    <w:rsid w:val="00BE56EE"/>
    <w:rsid w:val="00BF7C31"/>
    <w:rsid w:val="00C63998"/>
    <w:rsid w:val="00CD59D5"/>
    <w:rsid w:val="00CD651B"/>
    <w:rsid w:val="00CF0535"/>
    <w:rsid w:val="00D07177"/>
    <w:rsid w:val="00D13B16"/>
    <w:rsid w:val="00D74409"/>
    <w:rsid w:val="00D82332"/>
    <w:rsid w:val="00D90FD7"/>
    <w:rsid w:val="00D95FE6"/>
    <w:rsid w:val="00DC24DB"/>
    <w:rsid w:val="00E33C76"/>
    <w:rsid w:val="00E60AC7"/>
    <w:rsid w:val="00E6581A"/>
    <w:rsid w:val="00E70AFD"/>
    <w:rsid w:val="00EB393C"/>
    <w:rsid w:val="00F06733"/>
    <w:rsid w:val="00FC508B"/>
    <w:rsid w:val="00FD7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4628"/>
    <w:pPr>
      <w:ind w:left="720"/>
      <w:contextualSpacing/>
    </w:pPr>
  </w:style>
  <w:style w:type="paragraph" w:styleId="Corpodeltesto">
    <w:name w:val="Body Text"/>
    <w:basedOn w:val="Normale"/>
    <w:link w:val="CorpodeltestoCarattere"/>
    <w:rsid w:val="00274628"/>
    <w:pPr>
      <w:jc w:val="right"/>
    </w:pPr>
  </w:style>
  <w:style w:type="character" w:customStyle="1" w:styleId="CorpodeltestoCarattere">
    <w:name w:val="Corpo del testo Carattere"/>
    <w:basedOn w:val="Carpredefinitoparagrafo"/>
    <w:link w:val="Corpodeltesto"/>
    <w:rsid w:val="00274628"/>
    <w:rPr>
      <w:rFonts w:eastAsia="Times New Roman"/>
      <w:lang w:eastAsia="it-IT"/>
    </w:rPr>
  </w:style>
  <w:style w:type="paragraph" w:customStyle="1" w:styleId="Heading1">
    <w:name w:val="Heading 1"/>
    <w:basedOn w:val="Normale"/>
    <w:uiPriority w:val="1"/>
    <w:qFormat/>
    <w:rsid w:val="00274628"/>
    <w:pPr>
      <w:widowControl w:val="0"/>
      <w:autoSpaceDE w:val="0"/>
      <w:autoSpaceDN w:val="0"/>
      <w:ind w:left="212"/>
      <w:outlineLvl w:val="1"/>
    </w:pPr>
    <w:rPr>
      <w:rFonts w:ascii="Verdana" w:eastAsia="Verdana" w:hAnsi="Verdana" w:cs="Verdana"/>
      <w:b/>
      <w:bCs/>
      <w:sz w:val="20"/>
      <w:szCs w:val="20"/>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2090B-A606-4321-9881-EF0EFC04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918</Words>
  <Characters>5239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ATA008</dc:creator>
  <cp:lastModifiedBy>Amministratore</cp:lastModifiedBy>
  <cp:revision>21</cp:revision>
  <dcterms:created xsi:type="dcterms:W3CDTF">2017-10-06T08:27:00Z</dcterms:created>
  <dcterms:modified xsi:type="dcterms:W3CDTF">2023-11-23T15:25:00Z</dcterms:modified>
</cp:coreProperties>
</file>