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20" w:rsidRDefault="00805F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-78105</wp:posOffset>
            </wp:positionV>
            <wp:extent cx="6661785" cy="1036320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p w:rsidR="00233C20" w:rsidRDefault="00233C20"/>
    <w:p w:rsidR="00233C20" w:rsidRDefault="00233C20"/>
    <w:p w:rsidR="00233C20" w:rsidRDefault="00805FD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1939925</wp:posOffset>
            </wp:positionH>
            <wp:positionV relativeFrom="margin">
              <wp:posOffset>1064895</wp:posOffset>
            </wp:positionV>
            <wp:extent cx="2708910" cy="457200"/>
            <wp:effectExtent l="19050" t="0" r="0" b="0"/>
            <wp:wrapSquare wrapText="bothSides"/>
            <wp:docPr id="3" name="Immagine 2" descr="C:\Users\Vicario\Desktop\logo cam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Vicario\Desktop\logo cambri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C20" w:rsidRDefault="00233C20"/>
    <w:p w:rsidR="00233C20" w:rsidRDefault="00233C20"/>
    <w:p w:rsidR="00233C20" w:rsidRDefault="00233C20"/>
    <w:tbl>
      <w:tblPr>
        <w:tblpPr w:leftFromText="141" w:rightFromText="141" w:vertAnchor="text" w:tblpY="-9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8112"/>
        <w:gridCol w:w="1039"/>
      </w:tblGrid>
      <w:tr w:rsidR="00805FD3" w:rsidTr="00CD5012">
        <w:trPr>
          <w:trHeight w:val="1386"/>
        </w:trPr>
        <w:tc>
          <w:tcPr>
            <w:tcW w:w="1314" w:type="dxa"/>
          </w:tcPr>
          <w:p w:rsidR="00805FD3" w:rsidRPr="00864FC1" w:rsidRDefault="00805FD3" w:rsidP="00CD5012">
            <w:pPr>
              <w:ind w:left="-142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784860" cy="929640"/>
                  <wp:effectExtent l="19050" t="0" r="0" b="0"/>
                  <wp:docPr id="1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2" w:type="dxa"/>
          </w:tcPr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 w:rsidRPr="00864FC1">
              <w:rPr>
                <w:rFonts w:ascii="Verdana" w:hAnsi="Verdana" w:cs="Verdana"/>
                <w:sz w:val="16"/>
                <w:szCs w:val="16"/>
                <w:lang w:eastAsia="en-US"/>
              </w:rPr>
              <w:t>Ministero dell’Istruzione, dell’Università e d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ella Ricerca</w:t>
            </w:r>
          </w:p>
          <w:p w:rsidR="00805FD3" w:rsidRPr="00864FC1" w:rsidRDefault="00805FD3" w:rsidP="00CD5012">
            <w:pPr>
              <w:pStyle w:val="Titolo"/>
              <w:ind w:hanging="108"/>
              <w:rPr>
                <w:rFonts w:ascii="Verdana" w:hAnsi="Verdana" w:cs="Verdana"/>
                <w:i/>
                <w:sz w:val="20"/>
                <w:lang w:eastAsia="en-US"/>
              </w:rPr>
            </w:pPr>
            <w:r w:rsidRPr="00864FC1">
              <w:rPr>
                <w:rFonts w:ascii="Verdana" w:hAnsi="Verdana" w:cs="Verdana"/>
                <w:i/>
                <w:sz w:val="20"/>
                <w:lang w:eastAsia="en-US"/>
              </w:rPr>
              <w:t>ISTITUTO COMPRENSIVO STATALE di via VALLETTA FOGLIANO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Via Valletta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Fogliano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</w:t>
            </w:r>
            <w:proofErr w:type="spellStart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n°</w:t>
            </w:r>
            <w:proofErr w:type="spellEnd"/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59  -  27029  VIGEVANO (PV)Tel. 038175513  -  fax  038170900</w:t>
            </w:r>
          </w:p>
          <w:p w:rsidR="00805FD3" w:rsidRPr="00864FC1" w:rsidRDefault="00D65067" w:rsidP="00CD501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pvic830001@istruzione.it</w:t>
              </w:r>
            </w:hyperlink>
            <w:r w:rsidR="00805FD3"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- </w:t>
            </w:r>
            <w:hyperlink r:id="rId9" w:history="1">
              <w:r w:rsidR="00805FD3" w:rsidRPr="00864FC1">
                <w:rPr>
                  <w:rStyle w:val="Collegamentoipertestuale"/>
                  <w:rFonts w:ascii="Verdana" w:hAnsi="Verdana" w:cs="Verdana"/>
                  <w:sz w:val="15"/>
                  <w:szCs w:val="15"/>
                  <w:lang w:eastAsia="en-US"/>
                </w:rPr>
                <w:t>pvic830001@pec.istruzione.it</w:t>
              </w:r>
            </w:hyperlink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15"/>
                <w:szCs w:val="15"/>
                <w:lang w:eastAsia="en-US"/>
              </w:rPr>
            </w:pPr>
            <w:r w:rsidRPr="00864FC1">
              <w:rPr>
                <w:rFonts w:ascii="Calibri" w:hAnsi="Calibri"/>
                <w:sz w:val="22"/>
                <w:szCs w:val="22"/>
                <w:lang w:eastAsia="en-US"/>
              </w:rPr>
              <w:t xml:space="preserve">- </w:t>
            </w:r>
            <w:r w:rsidRPr="00864FC1">
              <w:rPr>
                <w:rFonts w:ascii="Verdana" w:hAnsi="Verdana" w:cs="Verdana"/>
                <w:sz w:val="15"/>
                <w:szCs w:val="15"/>
                <w:lang w:eastAsia="en-US"/>
              </w:rPr>
              <w:t>C.M. PVIC830001 – C.F. 94033990188</w:t>
            </w:r>
            <w:r>
              <w:rPr>
                <w:rFonts w:ascii="Verdana" w:hAnsi="Verdana" w:cs="Verdana"/>
                <w:sz w:val="15"/>
                <w:szCs w:val="15"/>
                <w:lang w:eastAsia="en-US"/>
              </w:rPr>
              <w:t xml:space="preserve"> – Codice Univoco UFNZP4</w:t>
            </w:r>
          </w:p>
          <w:p w:rsidR="00805FD3" w:rsidRPr="00864FC1" w:rsidRDefault="00805FD3" w:rsidP="00CD5012">
            <w:pPr>
              <w:jc w:val="center"/>
              <w:rPr>
                <w:rFonts w:ascii="Verdana" w:hAnsi="Verdana" w:cs="Verdana"/>
                <w:sz w:val="6"/>
                <w:szCs w:val="6"/>
                <w:lang w:eastAsia="en-US"/>
              </w:rPr>
            </w:pPr>
          </w:p>
          <w:p w:rsidR="00805FD3" w:rsidRPr="00864FC1" w:rsidRDefault="00805FD3" w:rsidP="00CD5012">
            <w:pPr>
              <w:jc w:val="center"/>
              <w:rPr>
                <w:rFonts w:ascii="Verdana" w:hAnsi="Verdana"/>
                <w:i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Scuole infanzia: “R. Bianchi” – “M. Pistoia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Mastronardi</w:t>
            </w:r>
            <w:proofErr w:type="spellEnd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 xml:space="preserve">” - Scuola primaria: “A. Negri”– “G.B. Ricci” </w:t>
            </w: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softHyphen/>
              <w:t xml:space="preserve">”G. </w:t>
            </w:r>
            <w:proofErr w:type="spellStart"/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Vidari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  <w:lang w:eastAsia="en-US"/>
              </w:rPr>
              <w:t>”</w:t>
            </w:r>
          </w:p>
          <w:p w:rsidR="00805FD3" w:rsidRPr="00864FC1" w:rsidRDefault="00805FD3" w:rsidP="00CD5012">
            <w:pPr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  <w:r w:rsidRPr="00864FC1">
              <w:rPr>
                <w:rFonts w:ascii="Verdana" w:hAnsi="Verdana"/>
                <w:i/>
                <w:sz w:val="14"/>
                <w:szCs w:val="14"/>
                <w:lang w:eastAsia="en-US"/>
              </w:rPr>
              <w:t>Scuola secondaria di primo grado: “D. Bramante”</w:t>
            </w:r>
          </w:p>
        </w:tc>
        <w:tc>
          <w:tcPr>
            <w:tcW w:w="1039" w:type="dxa"/>
          </w:tcPr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05FD3" w:rsidRPr="00864FC1" w:rsidRDefault="00805FD3" w:rsidP="00CD501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D3235">
              <w:object w:dxaOrig="72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 filled="t">
                  <v:fill color2="black"/>
                  <v:imagedata r:id="rId10" o:title=""/>
                </v:shape>
                <o:OLEObject Type="Embed" ProgID="Word.Picture.8" ShapeID="_x0000_i1025" DrawAspect="Content" ObjectID="_1603179714" r:id="rId11"/>
              </w:object>
            </w:r>
          </w:p>
        </w:tc>
      </w:tr>
    </w:tbl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C14B4A" w:rsidRDefault="00233C20" w:rsidP="00C30392">
      <w:pPr>
        <w:spacing w:line="360" w:lineRule="auto"/>
        <w:jc w:val="both"/>
        <w:rPr>
          <w:rFonts w:asciiTheme="minorHAnsi" w:hAnsi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a/servizio</w:t>
      </w:r>
      <w:r w:rsidR="00C14B4A">
        <w:rPr>
          <w:rFonts w:asciiTheme="minorHAnsi" w:hAnsiTheme="minorHAnsi"/>
          <w:szCs w:val="24"/>
        </w:rPr>
        <w:t xml:space="preserve"> </w:t>
      </w:r>
      <w:r w:rsidR="00C14B4A">
        <w:rPr>
          <w:rFonts w:asciiTheme="minorHAnsi" w:hAnsiTheme="minorHAnsi"/>
          <w:b/>
          <w:szCs w:val="24"/>
        </w:rPr>
        <w:t xml:space="preserve">Soggiorno invernale a </w:t>
      </w:r>
      <w:proofErr w:type="spellStart"/>
      <w:r w:rsidR="00C14B4A">
        <w:rPr>
          <w:rFonts w:asciiTheme="minorHAnsi" w:hAnsiTheme="minorHAnsi"/>
          <w:b/>
          <w:szCs w:val="24"/>
        </w:rPr>
        <w:t>Foppolo</w:t>
      </w:r>
      <w:proofErr w:type="spellEnd"/>
      <w:r w:rsidR="00C14B4A">
        <w:rPr>
          <w:rFonts w:asciiTheme="minorHAnsi" w:hAnsiTheme="minorHAnsi"/>
          <w:b/>
          <w:szCs w:val="24"/>
        </w:rPr>
        <w:t xml:space="preserve"> dal 4 all’8 febbraio 2019</w:t>
      </w:r>
    </w:p>
    <w:p w:rsidR="00233C20" w:rsidRPr="00C30392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/>
          <w:b/>
          <w:szCs w:val="24"/>
        </w:rPr>
      </w:pPr>
      <w:r w:rsidRPr="00C30392">
        <w:rPr>
          <w:rFonts w:asciiTheme="minorHAnsi" w:eastAsia="Garamond" w:hAnsiTheme="minorHAnsi"/>
          <w:b/>
          <w:szCs w:val="24"/>
        </w:rPr>
        <w:t xml:space="preserve">CIG: </w:t>
      </w:r>
      <w:r w:rsidR="00C14B4A">
        <w:rPr>
          <w:rFonts w:asciiTheme="minorHAnsi" w:eastAsia="Garamond" w:hAnsiTheme="minorHAnsi"/>
          <w:b/>
          <w:szCs w:val="24"/>
        </w:rPr>
        <w:t xml:space="preserve">  Z8D25A4375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233C20" w:rsidRPr="00233C20" w:rsidRDefault="00233C20" w:rsidP="00233C20">
      <w:pPr>
        <w:spacing w:line="386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>) 2013-2016 del Ministero dell’istruzione, dell’università e della ricerca, adottato con decreto ministeriale n. 62 del 31 gennaio 2014;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DF019C" w:rsidRPr="00CD5012" w:rsidRDefault="00DF019C" w:rsidP="00DF019C">
      <w:pPr>
        <w:pStyle w:val="Paragrafoelenco"/>
        <w:spacing w:line="273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DF019C" w:rsidRPr="00233C20" w:rsidRDefault="00DF019C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DF019C" w:rsidRPr="00233C20" w:rsidRDefault="00DF019C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/>
  <w:rsids>
    <w:rsidRoot w:val="00233C20"/>
    <w:rsid w:val="0001435F"/>
    <w:rsid w:val="000D3634"/>
    <w:rsid w:val="000E5874"/>
    <w:rsid w:val="000F48CD"/>
    <w:rsid w:val="0018438E"/>
    <w:rsid w:val="001D5ACA"/>
    <w:rsid w:val="00233C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D0688"/>
    <w:rsid w:val="00710BAF"/>
    <w:rsid w:val="00772A60"/>
    <w:rsid w:val="007B4E74"/>
    <w:rsid w:val="00805FD3"/>
    <w:rsid w:val="009533D7"/>
    <w:rsid w:val="009D71E3"/>
    <w:rsid w:val="00AF3894"/>
    <w:rsid w:val="00B334FC"/>
    <w:rsid w:val="00C14B4A"/>
    <w:rsid w:val="00C30392"/>
    <w:rsid w:val="00C66807"/>
    <w:rsid w:val="00C9402A"/>
    <w:rsid w:val="00CA4CB2"/>
    <w:rsid w:val="00CD5012"/>
    <w:rsid w:val="00CE7AE4"/>
    <w:rsid w:val="00CF284C"/>
    <w:rsid w:val="00D65067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30001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pvic83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2</cp:revision>
  <cp:lastPrinted>2018-09-27T12:04:00Z</cp:lastPrinted>
  <dcterms:created xsi:type="dcterms:W3CDTF">2018-11-08T09:56:00Z</dcterms:created>
  <dcterms:modified xsi:type="dcterms:W3CDTF">2018-11-08T09:56:00Z</dcterms:modified>
</cp:coreProperties>
</file>